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>附件2</w:t>
      </w:r>
    </w:p>
    <w:p>
      <w:pPr>
        <w:spacing w:line="520" w:lineRule="exact"/>
        <w:ind w:firstLine="1080" w:firstLineChars="300"/>
        <w:rPr>
          <w:rFonts w:ascii="方正小标宋简体" w:hAnsi="华文中宋" w:eastAsia="方正小标宋简体"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Cs/>
          <w:sz w:val="36"/>
          <w:szCs w:val="36"/>
        </w:rPr>
        <w:t>浙江省高校科研经费使用信息公开一览表</w:t>
      </w:r>
    </w:p>
    <w:p>
      <w:pPr>
        <w:spacing w:line="520" w:lineRule="exact"/>
        <w:jc w:val="center"/>
        <w:rPr>
          <w:rFonts w:asciiTheme="minorEastAsia" w:hAnsiTheme="minorEastAsia" w:eastAsiaTheme="minorEastAsia" w:cstheme="minorEastAsia"/>
          <w:bCs/>
          <w:color w:val="auto"/>
          <w:sz w:val="21"/>
          <w:szCs w:val="21"/>
        </w:rPr>
      </w:pPr>
      <w:r>
        <w:rPr>
          <w:rFonts w:hint="eastAsia" w:ascii="仿宋_GB2312" w:hAnsi="华文中宋"/>
          <w:bCs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264160</wp:posOffset>
                </wp:positionV>
                <wp:extent cx="11430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3pt;margin-top:20.8pt;height:0pt;width:90pt;z-index:251659264;mso-width-relative:page;mso-height-relative:page;" filled="f" stroked="t" coordsize="21600,21600" o:gfxdata="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lWM&#10;GtUAAAAJAQAADwAAAAAAAAABACAAAAAiAAAAZHJzL2Rvd25yZXYueG1sUEsBAhQAFAAAAAgAh07i&#10;QNQE+e3sAQAA2AMAAA4AAAAAAAAAAQAgAAAAJAEAAGRycy9lMm9Eb2MueG1sUEsFBgAAAAAGAAYA&#10;WQEAAII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华文中宋"/>
          <w:bCs/>
          <w:sz w:val="24"/>
        </w:rPr>
        <w:t>填</w:t>
      </w:r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表人： 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</w:rPr>
        <w:t xml:space="preserve">  </w:t>
      </w:r>
      <w:bookmarkStart w:id="0" w:name="_GoBack"/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>闫娟娟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 xml:space="preserve"> </w:t>
      </w:r>
      <w:bookmarkEnd w:id="0"/>
      <w:r>
        <w:rPr>
          <w:rFonts w:hint="eastAsia" w:asciiTheme="minorEastAsia" w:hAnsiTheme="minorEastAsia" w:eastAsiaTheme="minorEastAsia" w:cstheme="minorEastAsia"/>
          <w:bCs/>
          <w:sz w:val="21"/>
          <w:szCs w:val="21"/>
        </w:rPr>
        <w:t xml:space="preserve">                         填表日期：</w:t>
      </w:r>
      <w:r>
        <w:rPr>
          <w:rFonts w:hint="eastAsia" w:asciiTheme="minorEastAsia" w:hAnsiTheme="minorEastAsia" w:eastAsiaTheme="minorEastAsia" w:cstheme="minorEastAsia"/>
          <w:bCs/>
          <w:color w:val="C00000"/>
          <w:sz w:val="21"/>
          <w:szCs w:val="21"/>
          <w:lang w:val="en-US" w:eastAsia="zh-CN"/>
        </w:rPr>
        <w:t xml:space="preserve">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2024  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年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月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  <w:lang w:val="en-US" w:eastAsia="zh-CN"/>
        </w:rPr>
        <w:t xml:space="preserve"> 15</w:t>
      </w:r>
      <w:r>
        <w:rPr>
          <w:rFonts w:hint="eastAsia" w:asciiTheme="minorEastAsia" w:hAnsiTheme="minorEastAsia" w:eastAsiaTheme="minorEastAsia" w:cstheme="minorEastAsia"/>
          <w:bCs/>
          <w:color w:val="auto"/>
          <w:sz w:val="21"/>
          <w:szCs w:val="21"/>
        </w:rPr>
        <w:t>日</w:t>
      </w:r>
    </w:p>
    <w:tbl>
      <w:tblPr>
        <w:tblStyle w:val="4"/>
        <w:tblW w:w="96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1464"/>
        <w:gridCol w:w="1376"/>
        <w:gridCol w:w="6"/>
        <w:gridCol w:w="918"/>
        <w:gridCol w:w="121"/>
        <w:gridCol w:w="146"/>
        <w:gridCol w:w="1508"/>
        <w:gridCol w:w="75"/>
        <w:gridCol w:w="1274"/>
        <w:gridCol w:w="1224"/>
        <w:gridCol w:w="10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项目名称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提升大学生抗逆力的积极心理干预研究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立项部门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浙江省哲学社会科学工作办公室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实施期限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2022.9.19-2024.6.30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协作单位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项目负责人及课题组成员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职称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承担任务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闫娟娟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积极心理干预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王懂礼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积极心理干预方案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苏浩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研究报告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徐烨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 w:left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浙江金融职业学院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数据分析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left="42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85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ind w:left="42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4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经费总额</w:t>
            </w: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88" w:firstLineChars="185"/>
              <w:jc w:val="lef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1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其中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拨款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38" w:firstLineChars="161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3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其他经费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来源及金额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420" w:firstLine="703" w:firstLineChars="33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0 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经费预算</w:t>
            </w: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0.26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间接费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56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过程</w:t>
            </w:r>
          </w:p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经费到位情况</w:t>
            </w:r>
          </w:p>
        </w:tc>
        <w:tc>
          <w:tcPr>
            <w:tcW w:w="13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已拨入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121" w:firstLineChars="58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3 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</w:rPr>
              <w:t>万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</w:rPr>
              <w:t>元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未拨入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firstLine="367" w:firstLineChars="175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 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实际经费使用总额</w:t>
            </w:r>
          </w:p>
        </w:tc>
        <w:tc>
          <w:tcPr>
            <w:tcW w:w="10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1.7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阶段性成果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专著立项1部《可习得的幸福》，论文发表1篇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预算支出情况</w:t>
            </w: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业务费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间接费用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专家劳务费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0.9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外协费拨出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设备费</w:t>
            </w:r>
          </w:p>
        </w:tc>
        <w:tc>
          <w:tcPr>
            <w:tcW w:w="16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万元</w:t>
            </w:r>
          </w:p>
        </w:tc>
        <w:tc>
          <w:tcPr>
            <w:tcW w:w="13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1万以上设备名称和价格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  <w:jc w:val="center"/>
        </w:trPr>
        <w:tc>
          <w:tcPr>
            <w:tcW w:w="5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结题验收信息</w:t>
            </w: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获得的标志性成果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经费结算情况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验收时间</w:t>
            </w:r>
          </w:p>
        </w:tc>
        <w:tc>
          <w:tcPr>
            <w:tcW w:w="23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8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验收组织单位</w:t>
            </w:r>
          </w:p>
        </w:tc>
        <w:tc>
          <w:tcPr>
            <w:tcW w:w="35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验收组成员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  <w:jc w:val="center"/>
        </w:trPr>
        <w:tc>
          <w:tcPr>
            <w:tcW w:w="5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ind w:right="-106" w:rightChars="-38"/>
              <w:jc w:val="center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结题验收意见</w:t>
            </w:r>
          </w:p>
        </w:tc>
        <w:tc>
          <w:tcPr>
            <w:tcW w:w="771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</w:tbl>
    <w:p>
      <w:pPr>
        <w:spacing w:after="156" w:afterLines="50"/>
        <w:rPr>
          <w:rFonts w:hint="eastAsia"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p>
      <w:pPr>
        <w:spacing w:after="156" w:afterLines="50"/>
        <w:rPr>
          <w:rFonts w:hint="eastAsia" w:ascii="仿宋_GB2312"/>
          <w:sz w:val="24"/>
        </w:rPr>
      </w:pPr>
    </w:p>
    <w:p>
      <w:pPr>
        <w:spacing w:after="156" w:afterLines="50"/>
        <w:rPr>
          <w:rFonts w:hint="eastAsia" w:ascii="仿宋_GB2312" w:eastAsia="仿宋_GB2312"/>
          <w:sz w:val="2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1" w:fontKey="{FD2A3BA7-4B74-4CB3-AA28-4A3678FC619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C14A368B-D1B0-4781-A2F7-2F6522EFD8BF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CB13BA93-F70F-417B-8DEE-E106C0B2B9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dmODE1ZmFiNWFjODRjMzY5OTYwN2ZiOGM3ZDdiMGMifQ=="/>
    <w:docVar w:name="KSO_WPS_MARK_KEY" w:val="da33bc5c-1184-4afb-90f9-fb5336e6142b"/>
  </w:docVars>
  <w:rsids>
    <w:rsidRoot w:val="365F4CE1"/>
    <w:rsid w:val="00010C44"/>
    <w:rsid w:val="009C127A"/>
    <w:rsid w:val="00EA3EDC"/>
    <w:rsid w:val="135B014A"/>
    <w:rsid w:val="13914AED"/>
    <w:rsid w:val="208615D1"/>
    <w:rsid w:val="2BC127E4"/>
    <w:rsid w:val="365F4CE1"/>
    <w:rsid w:val="40581890"/>
    <w:rsid w:val="48A62558"/>
    <w:rsid w:val="4CE65929"/>
    <w:rsid w:val="508825A3"/>
    <w:rsid w:val="59B80C41"/>
    <w:rsid w:val="5C976331"/>
    <w:rsid w:val="6DD2507B"/>
    <w:rsid w:val="72100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428</Words>
  <Characters>459</Characters>
  <Lines>5</Lines>
  <Paragraphs>1</Paragraphs>
  <TotalTime>15</TotalTime>
  <ScaleCrop>false</ScaleCrop>
  <LinksUpToDate>false</LinksUpToDate>
  <CharactersWithSpaces>501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2018-11-16T06:56:00Z</dcterms:created>
  <dc:creator>随性</dc:creator>
  <cp:lastModifiedBy>一舟</cp:lastModifiedBy>
  <dcterms:modified xsi:type="dcterms:W3CDTF">2024-01-31T02:36:32Z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69D0385966C0416E81C2E43EBF7BB09F_13</vt:lpwstr>
  </property>
</Properties>
</file>