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9F67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0AF1F86C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7FD406FF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287020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2.6pt;height:0pt;width:90pt;z-index:251659264;mso-width-relative:page;mso-height-relative:page;" filled="f" stroked="t" coordsize="21600,21600" o:gfxdata="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b0K&#10;69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  应诚炜                      填表日期：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 xml:space="preserve">2024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年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9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月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0019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54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44299F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A1A72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39A03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68DF44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FD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D5F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货币政策银行风险承担渠道的再认识——基于利率与利差联动视角</w:t>
            </w:r>
          </w:p>
        </w:tc>
      </w:tr>
      <w:tr w14:paraId="040E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8AD3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2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B4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浙江省社会科学界联合会</w:t>
            </w:r>
          </w:p>
        </w:tc>
      </w:tr>
      <w:tr w14:paraId="40C3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87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4F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D8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至2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</w:tr>
      <w:tr w14:paraId="6B75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BA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F5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7AE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579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2F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BE55C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32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1E9A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4DC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A9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4497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0C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1EE0A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F4E7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应诚炜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C2F89"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9102"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C57B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统筹课题与文稿</w:t>
            </w:r>
          </w:p>
        </w:tc>
      </w:tr>
      <w:tr w14:paraId="2DC1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F3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DBF5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35B4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战明华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2BD4"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6484"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广东外语外贸大学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099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课题思路与框架</w:t>
            </w:r>
          </w:p>
        </w:tc>
      </w:tr>
      <w:tr w14:paraId="0E860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7B4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ABFF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100B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朱莉妍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6C9B"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B64C0"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100F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课题思路与框架</w:t>
            </w:r>
          </w:p>
        </w:tc>
      </w:tr>
      <w:tr w14:paraId="5663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57C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D66C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EE65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顾洲一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2839D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FF98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30BB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数据处理与分析</w:t>
            </w:r>
          </w:p>
        </w:tc>
      </w:tr>
      <w:tr w14:paraId="1FF6A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857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F73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DAB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詹知巡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8D08"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经济师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C35DC"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中国人民银行衢州分行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1D7A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数据处理与分析</w:t>
            </w:r>
          </w:p>
        </w:tc>
      </w:tr>
      <w:tr w14:paraId="1F12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85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0C64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1E02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李雄一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FD95"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</w:rPr>
              <w:t>博士研究生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70236"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上海财经大学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BD97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资料搜集与整理</w:t>
            </w:r>
          </w:p>
        </w:tc>
      </w:tr>
      <w:tr w14:paraId="2C8DB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251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92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0312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95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695929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FCB8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D0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354C49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66A5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</w:tr>
      <w:tr w14:paraId="7C12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8ED3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C8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ED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CB8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71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302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191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FD4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2D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34F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B21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A6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05D8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853F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532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C3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99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A16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A4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17E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972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DA9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55ABA14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0D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AF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0C41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09E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D403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6E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99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0.074</w:t>
            </w:r>
            <w:bookmarkStart w:id="0" w:name="_GoBack"/>
            <w:bookmarkEnd w:id="0"/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ADA3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065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FB53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93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低利率下的货币宽松与银行风险承担：资产还是负债？，上海金融，2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</w:tr>
      <w:tr w14:paraId="7A3F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D92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155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B3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EFD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0.074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6FA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9A3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3E9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ABA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CCE5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44C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AB8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AAE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A3F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7AD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798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E3A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F6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351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8359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400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C41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D08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3C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DEA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AB9FD9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691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67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3E5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E3DB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E8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AB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28A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355D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868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B76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608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01A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B7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FE3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C02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A9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1F4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5FD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DA5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5F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4DA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7C1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76718049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E1EE053A-02CB-4D9E-985C-201F9CD8F9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0CE8A3-F4F5-4632-AD98-595A91A550F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3F6DD4D-E9FD-4AFB-B119-AD18F0E9CDD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0A1F10"/>
    <w:rsid w:val="000C5A1C"/>
    <w:rsid w:val="00106F8A"/>
    <w:rsid w:val="001828A5"/>
    <w:rsid w:val="001A65AF"/>
    <w:rsid w:val="001B793E"/>
    <w:rsid w:val="0033367C"/>
    <w:rsid w:val="00372361"/>
    <w:rsid w:val="003C75BC"/>
    <w:rsid w:val="003E281E"/>
    <w:rsid w:val="00422FEE"/>
    <w:rsid w:val="004F2DA5"/>
    <w:rsid w:val="00507545"/>
    <w:rsid w:val="00522355"/>
    <w:rsid w:val="00534E6C"/>
    <w:rsid w:val="005B300B"/>
    <w:rsid w:val="006445A4"/>
    <w:rsid w:val="00651D4D"/>
    <w:rsid w:val="00682F84"/>
    <w:rsid w:val="006D7B6F"/>
    <w:rsid w:val="00750203"/>
    <w:rsid w:val="0075300B"/>
    <w:rsid w:val="00760792"/>
    <w:rsid w:val="007B0133"/>
    <w:rsid w:val="00892DC5"/>
    <w:rsid w:val="008B11B6"/>
    <w:rsid w:val="008D2155"/>
    <w:rsid w:val="008D2F78"/>
    <w:rsid w:val="008E1D93"/>
    <w:rsid w:val="00937F82"/>
    <w:rsid w:val="0097322E"/>
    <w:rsid w:val="009B4674"/>
    <w:rsid w:val="009C127A"/>
    <w:rsid w:val="00A93EE9"/>
    <w:rsid w:val="00A963B4"/>
    <w:rsid w:val="00B5115D"/>
    <w:rsid w:val="00B94402"/>
    <w:rsid w:val="00BB5BE3"/>
    <w:rsid w:val="00BD22AA"/>
    <w:rsid w:val="00C250E7"/>
    <w:rsid w:val="00CA2205"/>
    <w:rsid w:val="00CF7615"/>
    <w:rsid w:val="00D32F00"/>
    <w:rsid w:val="00D57633"/>
    <w:rsid w:val="00D86194"/>
    <w:rsid w:val="00E04967"/>
    <w:rsid w:val="00E86674"/>
    <w:rsid w:val="00EA3EDC"/>
    <w:rsid w:val="00ED4A3A"/>
    <w:rsid w:val="00F16E6E"/>
    <w:rsid w:val="00F93A75"/>
    <w:rsid w:val="00FE192F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521</Characters>
  <Lines>5</Lines>
  <Paragraphs>1</Paragraphs>
  <TotalTime>73</TotalTime>
  <ScaleCrop>false</ScaleCrop>
  <LinksUpToDate>false</LinksUpToDate>
  <CharactersWithSpaces>567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2025-01-27T07:06:54Z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