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066B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4A4E9E53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5729C1AC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>刘兆阳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9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23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51D76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33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4CB6C2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4B4EC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CDCB0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EEBE4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35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99B8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虚拟现实技术融入高校思政课堂教学的现实思考研究</w:t>
            </w:r>
          </w:p>
        </w:tc>
      </w:tr>
      <w:tr w14:paraId="789E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70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FB9B"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7C7E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浙江泛雅教育科技有限公司</w:t>
            </w:r>
          </w:p>
        </w:tc>
      </w:tr>
      <w:tr w14:paraId="3FAF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CD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86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100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2023年6月5日-2024年6月4日</w:t>
            </w:r>
          </w:p>
        </w:tc>
      </w:tr>
      <w:tr w14:paraId="7BC5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F6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71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EE97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293F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DE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C5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40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3665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64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CD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4F43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F7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E7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995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刘兆阳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06D3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D232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7CE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主持课题研究、承担论文、报告撰写</w:t>
            </w:r>
          </w:p>
        </w:tc>
      </w:tr>
      <w:tr w14:paraId="5B66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87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C48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1AA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牛涛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0E8B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85C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B19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指导课题研究、指导论文、报告撰写</w:t>
            </w:r>
          </w:p>
        </w:tc>
      </w:tr>
      <w:tr w14:paraId="0B09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B4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42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C6D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叶君红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1E47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8EE35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EA9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参与课题研究、参与论文、报告撰写</w:t>
            </w:r>
          </w:p>
        </w:tc>
      </w:tr>
      <w:tr w14:paraId="3099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22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C0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8D5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韩建华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3B7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C0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F33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参与课题研究、参与论文、报告撰写</w:t>
            </w:r>
          </w:p>
        </w:tc>
      </w:tr>
      <w:tr w14:paraId="1EB7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75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CC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A98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朱存华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00AE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AB10C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652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参与课题研究、参与论文、报告撰写</w:t>
            </w:r>
          </w:p>
        </w:tc>
      </w:tr>
      <w:tr w14:paraId="4531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4DA1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7A3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5C40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46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1E410C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81F9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D4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60DED84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8C42">
            <w:pPr>
              <w:spacing w:line="240" w:lineRule="exact"/>
              <w:ind w:right="420"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E4F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41A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70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F43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DB4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931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286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F27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5BC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96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A75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8E87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2CD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A5F2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CD8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950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4F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763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C91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28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73F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56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20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0563E0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04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5D4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6CD4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B6A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3ED0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E3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DAFB">
            <w:pPr>
              <w:spacing w:line="240" w:lineRule="exact"/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0.9303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B19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3CC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7979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BE9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论文《虚拟现实技术融入高校思政课堂教学的优势分析》已发表</w:t>
            </w:r>
          </w:p>
        </w:tc>
      </w:tr>
      <w:tr w14:paraId="5D6C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E89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0B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2E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185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0.2703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83F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30D0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444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C34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89B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2D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56F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D9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033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B98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F4D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82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C7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4BA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246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607F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FA4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AAF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FE6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7B6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849E85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910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0E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A4C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588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论文《虚拟现实技术融入高校思政课堂教学的现实思考》已发表</w:t>
            </w:r>
          </w:p>
        </w:tc>
      </w:tr>
      <w:tr w14:paraId="5787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3C3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0FB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BDD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DAF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1C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F43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121D7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2024年6月30日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B7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098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浙江省高等教育学会</w:t>
            </w:r>
          </w:p>
        </w:tc>
      </w:tr>
      <w:tr w14:paraId="5BCE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C4A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A03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C84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3E9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25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FD8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998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合格</w:t>
            </w:r>
          </w:p>
        </w:tc>
      </w:tr>
    </w:tbl>
    <w:p w14:paraId="63F6DA5B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001726C2-5936-4336-AB06-54AC1ED445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BBCADDA-9C37-46EE-A6ED-E15D885B327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3FEB501-455B-42D7-8EB9-1CF93BAC46B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WY1M2NmOGFiZDI4MmUyNTkwMDZjODg3ZGE1MGYifQ=="/>
  </w:docVars>
  <w:rsids>
    <w:rsidRoot w:val="365F4CE1"/>
    <w:rsid w:val="00010C44"/>
    <w:rsid w:val="009C127A"/>
    <w:rsid w:val="00EA3EDC"/>
    <w:rsid w:val="108436FB"/>
    <w:rsid w:val="13914AED"/>
    <w:rsid w:val="208615D1"/>
    <w:rsid w:val="222A2FE6"/>
    <w:rsid w:val="2BC127E4"/>
    <w:rsid w:val="365F4CE1"/>
    <w:rsid w:val="3B2F031D"/>
    <w:rsid w:val="48A62558"/>
    <w:rsid w:val="4CE65929"/>
    <w:rsid w:val="508825A3"/>
    <w:rsid w:val="56F86F59"/>
    <w:rsid w:val="59B80C41"/>
    <w:rsid w:val="5C5D2D99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567</Words>
  <Characters>601</Characters>
  <Lines>5</Lines>
  <Paragraphs>1</Paragraphs>
  <TotalTime>0</TotalTime>
  <ScaleCrop>false</ScaleCrop>
  <LinksUpToDate>false</LinksUpToDate>
  <CharactersWithSpaces>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cp:lastPrinted>2024-09-23T01:42:00Z</cp:lastPrinted>
  <dcterms:modified xsi:type="dcterms:W3CDTF">2025-01-31T06:23:39Z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