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6575A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5901D733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1115968C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  </w:t>
      </w:r>
      <w:r>
        <w:rPr>
          <w:rFonts w:hint="default" w:asciiTheme="minorEastAsia" w:hAnsiTheme="minorEastAsia" w:eastAsiaTheme="minorEastAsia" w:cstheme="minorEastAsia"/>
          <w:bCs/>
          <w:color w:val="C00000"/>
          <w:sz w:val="21"/>
          <w:szCs w:val="21"/>
          <w:woUserID w:val="1"/>
        </w:rPr>
        <w:t>徐冯璐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 xml:space="preserve">  </w:t>
      </w:r>
      <w:r>
        <w:rPr>
          <w:rFonts w:hint="default" w:asciiTheme="minorEastAsia" w:hAnsiTheme="minorEastAsia" w:eastAsiaTheme="minorEastAsia" w:cstheme="minorEastAsia"/>
          <w:bCs/>
          <w:color w:val="C00000"/>
          <w:sz w:val="21"/>
          <w:szCs w:val="21"/>
          <w:lang w:eastAsia="zh-CN"/>
          <w:woUserID w:val="1"/>
        </w:rPr>
        <w:t>2025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</w:t>
      </w:r>
      <w:r>
        <w:rPr>
          <w:rFonts w:hint="default" w:asciiTheme="minorEastAsia" w:hAnsiTheme="minorEastAsia" w:eastAsiaTheme="minorEastAsia" w:cstheme="minorEastAsia"/>
          <w:bCs/>
          <w:color w:val="auto"/>
          <w:sz w:val="21"/>
          <w:szCs w:val="21"/>
          <w:lang w:eastAsia="zh-CN"/>
          <w:woUserID w:val="1"/>
        </w:rPr>
        <w:t>11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</w:t>
      </w:r>
      <w:r>
        <w:rPr>
          <w:rFonts w:hint="default" w:asciiTheme="minorEastAsia" w:hAnsiTheme="minorEastAsia" w:eastAsiaTheme="minorEastAsia" w:cstheme="minorEastAsia"/>
          <w:bCs/>
          <w:color w:val="auto"/>
          <w:sz w:val="21"/>
          <w:szCs w:val="21"/>
          <w:lang w:eastAsia="zh-CN"/>
          <w:woUserID w:val="1"/>
        </w:rPr>
        <w:t>26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"/>
        <w:gridCol w:w="1280"/>
        <w:gridCol w:w="1205"/>
        <w:gridCol w:w="2"/>
        <w:gridCol w:w="801"/>
        <w:gridCol w:w="102"/>
        <w:gridCol w:w="124"/>
        <w:gridCol w:w="1319"/>
        <w:gridCol w:w="61"/>
        <w:gridCol w:w="1117"/>
        <w:gridCol w:w="1071"/>
        <w:gridCol w:w="990"/>
      </w:tblGrid>
      <w:tr w14:paraId="7F444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26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B5FD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17F828D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3E1A46F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3616827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9135FD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EFA2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398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7B4DB">
            <w:pPr>
              <w:widowControl/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u w:val="none"/>
                <w:woUserID w:val="1"/>
              </w:rPr>
              <w:t>民营经济与浙江省绿色低碳发展：水平测度与机制检验</w:t>
            </w:r>
          </w:p>
        </w:tc>
      </w:tr>
      <w:tr w14:paraId="45FC7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34AE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F14B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398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122AD"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浙江省统计局</w:t>
            </w:r>
          </w:p>
        </w:tc>
      </w:tr>
      <w:tr w14:paraId="02A28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2798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7C12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398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8483C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eastAsia="zh-CN"/>
                <w:woUserID w:val="1"/>
              </w:rPr>
              <w:t>2024.10.9-2025.5.31</w:t>
            </w:r>
          </w:p>
        </w:tc>
      </w:tr>
      <w:tr w14:paraId="1AA03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7EEF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AFF5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398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C973E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3C7F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D5CB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6C98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7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0F01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60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DC8B2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14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EB00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12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6D42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60F6F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6387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85F2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0AC82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徐冯璐</w:t>
            </w:r>
          </w:p>
        </w:tc>
        <w:tc>
          <w:tcPr>
            <w:tcW w:w="60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B20FA">
            <w:pPr>
              <w:spacing w:line="240" w:lineRule="exact"/>
              <w:ind w:left="42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副教授</w:t>
            </w:r>
          </w:p>
        </w:tc>
        <w:tc>
          <w:tcPr>
            <w:tcW w:w="14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993D2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浙江金融职业学院</w:t>
            </w:r>
          </w:p>
        </w:tc>
        <w:tc>
          <w:tcPr>
            <w:tcW w:w="12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48FAE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撰写调研报告</w:t>
            </w:r>
          </w:p>
        </w:tc>
      </w:tr>
      <w:tr w14:paraId="03A33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464C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D4C9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56E5C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罗俊</w:t>
            </w:r>
          </w:p>
        </w:tc>
        <w:tc>
          <w:tcPr>
            <w:tcW w:w="60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65FFB">
            <w:pPr>
              <w:spacing w:line="240" w:lineRule="exact"/>
              <w:ind w:left="42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讲师</w:t>
            </w:r>
          </w:p>
        </w:tc>
        <w:tc>
          <w:tcPr>
            <w:tcW w:w="14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4CB63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浙江金融职业学院</w:t>
            </w:r>
          </w:p>
        </w:tc>
        <w:tc>
          <w:tcPr>
            <w:tcW w:w="12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6D724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数据采集</w:t>
            </w:r>
          </w:p>
        </w:tc>
      </w:tr>
      <w:tr w14:paraId="67FB0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54FC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83B2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231AE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0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B875C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D498F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38E81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26CA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87AE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0679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B19B2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0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8FC13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A177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6D75D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36DD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FE96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F15D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B3AEA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0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06A7F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79FD1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777F4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2817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44" w:hRule="atLeast"/>
          <w:jc w:val="center"/>
        </w:trPr>
        <w:tc>
          <w:tcPr>
            <w:tcW w:w="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5DB1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B416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7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7AF83">
            <w:pPr>
              <w:spacing w:line="240" w:lineRule="exact"/>
              <w:ind w:left="0" w:leftChars="0" w:firstLine="0" w:firstLineChars="0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eastAsia="zh-CN"/>
                <w:woUserID w:val="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60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BF1C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5E37367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59BA8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eastAsia="zh-CN"/>
                <w:woUserID w:val="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6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9FB4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19AE134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12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D717D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eastAsia="zh-CN"/>
                <w:woUserID w:val="1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0FB41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F6F6B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4EAF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131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7361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96BED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  <w:t>4600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6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A479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12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45ED1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  <w:t>15400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67DF2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4F14F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6CEA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1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0EC7E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6CBA5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6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2972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38BE6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F64B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F6F96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D47E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1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CD010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F58D7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6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60A1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A6746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B88A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26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81C5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23AC2DC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D533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7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5800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6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E4105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eastAsia="zh-CN"/>
                <w:woUserID w:val="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2DC7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6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C201E">
            <w:pPr>
              <w:spacing w:line="240" w:lineRule="exact"/>
              <w:ind w:left="0" w:leftChars="0" w:firstLine="0" w:firstLineChars="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eastAsia="zh-CN"/>
                <w:woUserID w:val="1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EC8E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7398A">
            <w:pPr>
              <w:spacing w:line="240" w:lineRule="exact"/>
              <w:ind w:firstLine="420" w:firstLineChars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668C6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41E3B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65536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398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BEFC6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论文</w:t>
            </w:r>
          </w:p>
        </w:tc>
      </w:tr>
      <w:tr w14:paraId="4B4F9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C6A6C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1E2F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123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418B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8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9B1AA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  <w:woUserID w:val="1"/>
              </w:rPr>
              <w:t>0.46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6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D195B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12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2BDFB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  <w:woUserID w:val="1"/>
              </w:rPr>
              <w:t>0.3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45F27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E9EF1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5F79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3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A6BF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8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F5A65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6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7C17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12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8A57B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00F18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E3EFC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A126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3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15A1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8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A2DBC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6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8F24E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F457A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FFA1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1379E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E6089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398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46792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BF34D13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无</w:t>
            </w:r>
          </w:p>
        </w:tc>
      </w:tr>
      <w:tr w14:paraId="62554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26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3C80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9DBAB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398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949BE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调研报告</w:t>
            </w:r>
          </w:p>
          <w:p w14:paraId="7D42BC44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1A09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8B5B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4D361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398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9DCA4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7837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CDA8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FCB83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117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E13F6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2025.5</w:t>
            </w:r>
          </w:p>
        </w:tc>
        <w:tc>
          <w:tcPr>
            <w:tcW w:w="94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D2E1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18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BB0BB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kern w:val="2"/>
                <w:sz w:val="28"/>
                <w:szCs w:val="28"/>
                <w:woUserID w:val="1"/>
              </w:rPr>
              <w:t>浙江省统计研究与信息发布中心</w:t>
            </w:r>
          </w:p>
        </w:tc>
      </w:tr>
      <w:tr w14:paraId="2D810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125D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9330E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398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05515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992C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831F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F14C7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398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D3BDF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结题</w:t>
            </w:r>
          </w:p>
        </w:tc>
      </w:tr>
    </w:tbl>
    <w:p w14:paraId="3560A09A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96385B5F-F56E-4193-988E-A2596BC909C0}"/>
  </w:font>
  <w:font w:name="汉仪仿宋KW">
    <w:altName w:val="仿宋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FE0DF04-2BD4-4E9F-8B4A-298BE2D9C32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BEC10438-B2F9-4D66-B63E-DB1DE968350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4100FAB-6F86-42D0-B76C-5ED8147086D0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9C127A"/>
    <w:rsid w:val="00EA3EDC"/>
    <w:rsid w:val="13914AED"/>
    <w:rsid w:val="16FFEB4E"/>
    <w:rsid w:val="208615D1"/>
    <w:rsid w:val="2BC127E4"/>
    <w:rsid w:val="365F4CE1"/>
    <w:rsid w:val="3FFB3D06"/>
    <w:rsid w:val="48A62558"/>
    <w:rsid w:val="4CE65929"/>
    <w:rsid w:val="508825A3"/>
    <w:rsid w:val="5331701F"/>
    <w:rsid w:val="59B80C41"/>
    <w:rsid w:val="5C976331"/>
    <w:rsid w:val="6DD2507B"/>
    <w:rsid w:val="72100E40"/>
    <w:rsid w:val="7FCFB818"/>
    <w:rsid w:val="7FDF65F8"/>
    <w:rsid w:val="FCF5C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387</Words>
  <Characters>431</Characters>
  <Lines>1</Lines>
  <Paragraphs>1</Paragraphs>
  <TotalTime>12</TotalTime>
  <ScaleCrop>false</ScaleCrop>
  <LinksUpToDate>false</LinksUpToDate>
  <CharactersWithSpaces>478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2018-11-17T06:56:00Z</dcterms:created>
  <dc:creator>随性</dc:creator>
  <cp:lastModifiedBy>莫卡</cp:lastModifiedBy>
  <dcterms:modified xsi:type="dcterms:W3CDTF">2026-05-11T07:23:31Z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eyJoZGlkIjoiMjllODRlYWFmOTExMzJiNTgyOTllNWY2NmI5ZTFjY2UiLCJ1c2VySWQiOiIzMTIyNzczNTQifQ==</vt:lpwstr>
  </property>
</Properties>
</file>