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788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7A7944E"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2F15631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缪仁亮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填表日期：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年10月18日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263"/>
        <w:gridCol w:w="1391"/>
        <w:gridCol w:w="75"/>
        <w:gridCol w:w="1274"/>
        <w:gridCol w:w="1224"/>
        <w:gridCol w:w="1069"/>
      </w:tblGrid>
      <w:tr w14:paraId="013B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782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80369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5F370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72340E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E7E57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8B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C0D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核心企业主导的数字供应链融资模式构建研究</w:t>
            </w:r>
          </w:p>
        </w:tc>
      </w:tr>
      <w:tr w14:paraId="1F5B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AF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45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6F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杭州骄阳商贸有限公司</w:t>
            </w:r>
          </w:p>
        </w:tc>
      </w:tr>
      <w:tr w14:paraId="6E2F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4D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FC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51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2025年8月10日-2026年3月31日</w:t>
            </w:r>
          </w:p>
        </w:tc>
      </w:tr>
      <w:tr w14:paraId="6162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6E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D6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A96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095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6E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D2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EE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4D3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85F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A9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888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17F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A1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75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缪仁亮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6E8B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B21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313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项目负责人，负责项目各项事务的规划、执行</w:t>
            </w:r>
          </w:p>
        </w:tc>
      </w:tr>
      <w:tr w14:paraId="0C4C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906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78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E9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虞艳云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3B4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助理研究员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2AA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E97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参与项目调研，提供咨询建议</w:t>
            </w:r>
          </w:p>
        </w:tc>
      </w:tr>
      <w:tr w14:paraId="6218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D2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42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659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23D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4AEB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D71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8B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43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AF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1C6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C41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2E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7CD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AF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53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D6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270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725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20D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755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2F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0C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25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FA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20万元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A9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B6251B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  <w:bookmarkEnd w:id="0"/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7D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051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BF466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B9F8">
            <w:pPr>
              <w:spacing w:line="24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20万元</w:t>
            </w:r>
          </w:p>
        </w:tc>
      </w:tr>
      <w:tr w14:paraId="3792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347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8F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178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D9A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1.387万元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A6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E88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A9E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CD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7D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9F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C21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2.5万元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08F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绩效支出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90C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15.53万元</w:t>
            </w:r>
          </w:p>
        </w:tc>
      </w:tr>
      <w:tr w14:paraId="5E6A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3D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CD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E9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DF7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96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税费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179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0.583万元</w:t>
            </w:r>
          </w:p>
        </w:tc>
      </w:tr>
      <w:tr w14:paraId="23F0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46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96060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7B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13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29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13万元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81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30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E1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03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 w14:paraId="42C1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495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3AF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DD9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EF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2A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C8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BA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3D9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E8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C4D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A06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4CD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B2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ED4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C20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11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4F2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CE0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3D7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BF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C7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BF7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104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376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_GoBack"/>
            <w:bookmarkEnd w:id="1"/>
          </w:p>
        </w:tc>
      </w:tr>
      <w:tr w14:paraId="7F85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A5E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C8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8D2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D481D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98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316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EAC2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C4E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92CD29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7A1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CA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A4A9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DAF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09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31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421B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DCF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39A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D04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40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39B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2176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68A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77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AB6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B176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DF4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826EAFF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68CB2D0-B255-4DA9-AE9F-889AF99B29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AA0FDB-B7BE-43FF-926D-37292DFCA1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86370FF-E1BF-4F34-BD1A-EB45550EB75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246CA0"/>
    <w:rsid w:val="0029720D"/>
    <w:rsid w:val="0043176D"/>
    <w:rsid w:val="005C5780"/>
    <w:rsid w:val="007C525E"/>
    <w:rsid w:val="009C127A"/>
    <w:rsid w:val="00B21C02"/>
    <w:rsid w:val="00C02D23"/>
    <w:rsid w:val="00C12B62"/>
    <w:rsid w:val="00E8117D"/>
    <w:rsid w:val="00EA1B96"/>
    <w:rsid w:val="00EA3EDC"/>
    <w:rsid w:val="00F27F2A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5E1101B5"/>
    <w:rsid w:val="60BC4572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443</Characters>
  <Lines>310</Lines>
  <Paragraphs>123</Paragraphs>
  <TotalTime>323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2026-05-11T08:29:20Z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