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76B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B2957F3"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C1FB65C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吴蕴赟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2025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年 10   月 19  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05D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99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A54DC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4AB98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614DF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9CD5E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DE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46B3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融支持新质生产力与绿色低碳协同发展路径、机制和效率</w:t>
            </w:r>
          </w:p>
        </w:tc>
      </w:tr>
      <w:tr w14:paraId="0229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93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24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5FD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浙江省社会科学界联合会</w:t>
            </w:r>
          </w:p>
        </w:tc>
      </w:tr>
      <w:tr w14:paraId="7A1E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7D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A9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0F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9—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.06</w:t>
            </w:r>
          </w:p>
        </w:tc>
      </w:tr>
      <w:tr w14:paraId="23F4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6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79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619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</w:tr>
      <w:tr w14:paraId="5A73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FF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A5D6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A1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64F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0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27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94D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3CA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D36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5A6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吴蕴赟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B75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E00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C74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规划设计、论文撰写</w:t>
            </w:r>
          </w:p>
        </w:tc>
      </w:tr>
      <w:tr w14:paraId="040A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9D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008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356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罗俊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9CC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917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054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调研</w:t>
            </w:r>
          </w:p>
        </w:tc>
      </w:tr>
      <w:tr w14:paraId="0F3B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1E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D81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569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郭延安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8C6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82C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854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调研</w:t>
            </w:r>
          </w:p>
        </w:tc>
      </w:tr>
      <w:tr w14:paraId="156C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82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0341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165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丁镭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237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12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宁波职业技术大学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230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调研</w:t>
            </w:r>
          </w:p>
        </w:tc>
      </w:tr>
      <w:tr w14:paraId="3738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66D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8A4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F47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吴金旺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F30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9102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C82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调研</w:t>
            </w:r>
          </w:p>
        </w:tc>
      </w:tr>
      <w:tr w14:paraId="17B2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96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E7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5FA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许嘉扬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15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88F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C46B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调研</w:t>
            </w:r>
          </w:p>
        </w:tc>
      </w:tr>
      <w:tr w14:paraId="4363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D75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0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7EFE">
            <w:pPr>
              <w:spacing w:line="240" w:lineRule="exact"/>
              <w:ind w:firstLine="388" w:firstLineChars="18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947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88C69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9AFE">
            <w:pPr>
              <w:spacing w:line="240" w:lineRule="exact"/>
              <w:ind w:firstLine="338" w:firstLineChars="1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B9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84952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DB60">
            <w:pPr>
              <w:spacing w:line="240" w:lineRule="exact"/>
              <w:ind w:right="420" w:firstLine="703" w:firstLineChars="33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0万元</w:t>
            </w:r>
          </w:p>
        </w:tc>
      </w:tr>
      <w:tr w14:paraId="43B4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522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C34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CF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C27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1.6万元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28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6A5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0.2万元</w:t>
            </w:r>
          </w:p>
        </w:tc>
      </w:tr>
      <w:tr w14:paraId="402C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183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21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EF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1AE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0.2万元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B8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838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3C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9D2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1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4D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476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7A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D8C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7C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9E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A564B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C9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3E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D8DA">
            <w:pPr>
              <w:spacing w:line="240" w:lineRule="exact"/>
              <w:ind w:firstLine="121" w:firstLineChars="5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2万元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DB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8D1A">
            <w:pPr>
              <w:spacing w:line="240" w:lineRule="exact"/>
              <w:ind w:firstLine="367" w:firstLineChars="17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0A4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BB3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2万元</w:t>
            </w:r>
          </w:p>
        </w:tc>
      </w:tr>
      <w:tr w14:paraId="7AEE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B79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9A2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1A2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《The impact of underwriting reputation on corporate financing costs under the bond registration system reform》发表于SSCI一区期刊《Finance Research Letters》</w:t>
            </w:r>
          </w:p>
          <w:p w14:paraId="4439DD5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2、《数字普惠金融赋能企业高质量发展及机制研究——来自浙江省上市企业的证据》发表于北大核心期刊《新金融》</w:t>
            </w:r>
          </w:p>
        </w:tc>
      </w:tr>
      <w:tr w14:paraId="4912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404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764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82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3DA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73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1B0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DA9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F9D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F3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C8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D04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7E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6F6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F88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501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62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D6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A4E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2F4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65E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58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F0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0B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08A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F99DA5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B6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028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C18B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DCC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76235C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00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63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EEE3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40D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4A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C8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5C67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C87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55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5B9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D2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86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FA86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C62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61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AB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3930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B75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6CFB6A2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95965C8-3ED4-40CC-BBDF-037755116D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FA29D6-31E2-4704-B6BA-BDBCC6EBBE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6F74296-2848-4BBD-B1C4-59C7B892442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0407B"/>
    <w:rsid w:val="00010C44"/>
    <w:rsid w:val="00396285"/>
    <w:rsid w:val="005E50CB"/>
    <w:rsid w:val="007009C9"/>
    <w:rsid w:val="008E6C5A"/>
    <w:rsid w:val="009C127A"/>
    <w:rsid w:val="00AA0554"/>
    <w:rsid w:val="00BB4A63"/>
    <w:rsid w:val="00BF4F4F"/>
    <w:rsid w:val="00D27447"/>
    <w:rsid w:val="00EA3EDC"/>
    <w:rsid w:val="00ED0805"/>
    <w:rsid w:val="00F15FED"/>
    <w:rsid w:val="00F722FD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41B5A07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650</Characters>
  <Lines>122</Lines>
  <Paragraphs>110</Paragraphs>
  <TotalTime>776</TotalTime>
  <ScaleCrop>false</ScaleCrop>
  <LinksUpToDate>false</LinksUpToDate>
  <CharactersWithSpaces>713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2026-05-11T08:32:05Z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