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D4DC8">
      <w:pPr>
        <w:rPr>
          <w:sz w:val="36"/>
          <w:szCs w:val="36"/>
        </w:rPr>
      </w:pPr>
      <w:r>
        <w:rPr>
          <w:rFonts w:hint="eastAsia"/>
          <w:sz w:val="36"/>
          <w:szCs w:val="36"/>
        </w:rPr>
        <w:t>附件2</w:t>
      </w:r>
    </w:p>
    <w:p w14:paraId="49EECB1F">
      <w:pPr>
        <w:spacing w:line="520" w:lineRule="exact"/>
        <w:ind w:firstLine="1080" w:firstLineChars="300"/>
        <w:rPr>
          <w:rFonts w:ascii="微软雅黑" w:hAnsi="华文中宋" w:eastAsia="微软雅黑"/>
          <w:bCs/>
          <w:sz w:val="36"/>
          <w:szCs w:val="36"/>
        </w:rPr>
      </w:pPr>
      <w:r>
        <w:rPr>
          <w:rFonts w:hint="eastAsia" w:ascii="微软雅黑" w:hAnsi="华文中宋" w:eastAsia="微软雅黑"/>
          <w:bCs/>
          <w:sz w:val="36"/>
          <w:szCs w:val="36"/>
        </w:rPr>
        <w:t>浙江省高校科研经费使用信息公开一览表</w:t>
      </w:r>
    </w:p>
    <w:p w14:paraId="0F086BF7">
      <w:pPr>
        <w:spacing w:line="520" w:lineRule="exact"/>
        <w:jc w:val="center"/>
        <w:rPr>
          <w:rFonts w:asciiTheme="minorEastAsia" w:hAnsiTheme="minorEastAsia" w:eastAsiaTheme="minorEastAsia" w:cstheme="minorEastAsia"/>
          <w:bCs/>
          <w:color w:val="auto"/>
          <w:sz w:val="21"/>
          <w:szCs w:val="21"/>
        </w:rPr>
      </w:pPr>
      <w:r>
        <w:rPr>
          <w:rFonts w:hint="eastAsia" w:ascii="仿宋_GB2312" w:hAnsi="华文中宋"/>
          <w:bCs/>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264160</wp:posOffset>
                </wp:positionV>
                <wp:extent cx="1143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1143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3pt;margin-top:20.8pt;height:0pt;width:90pt;z-index:251659264;mso-width-relative:page;mso-height-relative:page;" filled="f" stroked="t" coordsize="21600,21600" o:gfxdata="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lWM&#10;GtUAAAAJAQAADwAAAAAAAAABACAAAAAiAAAAZHJzL2Rvd25yZXYueG1sUEsBAhQAFAAAAAgAh07i&#10;QNQE+e3sAQAA2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华文中宋"/>
          <w:bCs/>
          <w:sz w:val="24"/>
        </w:rPr>
        <w:t>填</w:t>
      </w:r>
      <w:r>
        <w:rPr>
          <w:rFonts w:hint="eastAsia" w:asciiTheme="minorEastAsia" w:hAnsiTheme="minorEastAsia" w:eastAsiaTheme="minorEastAsia" w:cstheme="minorEastAsia"/>
          <w:bCs/>
          <w:sz w:val="21"/>
          <w:szCs w:val="21"/>
        </w:rPr>
        <w:t xml:space="preserve">表人： </w:t>
      </w:r>
      <w:r>
        <w:rPr>
          <w:rFonts w:hint="eastAsia" w:asciiTheme="minorEastAsia" w:hAnsiTheme="minorEastAsia" w:eastAsiaTheme="minorEastAsia" w:cstheme="minorEastAsia"/>
          <w:bCs/>
          <w:color w:val="C00000"/>
          <w:sz w:val="21"/>
          <w:szCs w:val="21"/>
        </w:rPr>
        <w:t xml:space="preserve">   </w:t>
      </w:r>
      <w:r>
        <w:rPr>
          <w:rFonts w:hint="eastAsia" w:asciiTheme="minorEastAsia" w:hAnsiTheme="minorEastAsia" w:eastAsiaTheme="minorEastAsia" w:cstheme="minorEastAsia"/>
          <w:bCs/>
          <w:sz w:val="21"/>
          <w:szCs w:val="21"/>
        </w:rPr>
        <w:t xml:space="preserve">   </w:t>
      </w:r>
      <w:r>
        <w:rPr>
          <w:rFonts w:hint="eastAsia" w:asciiTheme="minorEastAsia" w:hAnsiTheme="minorEastAsia" w:eastAsiaTheme="minorEastAsia" w:cstheme="minorEastAsia"/>
          <w:bCs/>
          <w:sz w:val="21"/>
          <w:szCs w:val="21"/>
          <w:lang w:val="en-US" w:eastAsia="zh-CN"/>
        </w:rPr>
        <w:t>刘丽</w:t>
      </w:r>
      <w:r>
        <w:rPr>
          <w:rFonts w:hint="eastAsia" w:asciiTheme="minorEastAsia" w:hAnsiTheme="minorEastAsia" w:eastAsiaTheme="minorEastAsia" w:cstheme="minorEastAsia"/>
          <w:bCs/>
          <w:sz w:val="21"/>
          <w:szCs w:val="21"/>
        </w:rPr>
        <w:t xml:space="preserve">                       填表日期：</w:t>
      </w:r>
      <w:r>
        <w:rPr>
          <w:rFonts w:hint="eastAsia" w:asciiTheme="minorEastAsia" w:hAnsiTheme="minorEastAsia" w:eastAsiaTheme="minorEastAsia" w:cstheme="minorEastAsia"/>
          <w:bCs/>
          <w:color w:val="C00000"/>
          <w:sz w:val="21"/>
          <w:szCs w:val="21"/>
          <w:lang w:val="en-US" w:eastAsia="zh-CN"/>
        </w:rPr>
        <w:t xml:space="preserve">  </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年</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月</w:t>
      </w:r>
      <w:r>
        <w:rPr>
          <w:rFonts w:hint="eastAsia" w:asciiTheme="minorEastAsia" w:hAnsiTheme="minorEastAsia" w:eastAsiaTheme="minorEastAsia" w:cstheme="minorEastAsia"/>
          <w:bCs/>
          <w:color w:val="auto"/>
          <w:sz w:val="21"/>
          <w:szCs w:val="21"/>
          <w:lang w:val="en-US" w:eastAsia="zh-CN"/>
        </w:rPr>
        <w:t xml:space="preserve">    </w:t>
      </w:r>
      <w:r>
        <w:rPr>
          <w:rFonts w:hint="eastAsia" w:asciiTheme="minorEastAsia" w:hAnsiTheme="minorEastAsia" w:eastAsiaTheme="minorEastAsia" w:cstheme="minorEastAsia"/>
          <w:bCs/>
          <w:color w:val="auto"/>
          <w:sz w:val="21"/>
          <w:szCs w:val="21"/>
        </w:rPr>
        <w:t>日</w:t>
      </w:r>
    </w:p>
    <w:tbl>
      <w:tblPr>
        <w:tblStyle w:val="4"/>
        <w:tblW w:w="96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8"/>
        <w:gridCol w:w="1464"/>
        <w:gridCol w:w="1376"/>
        <w:gridCol w:w="6"/>
        <w:gridCol w:w="918"/>
        <w:gridCol w:w="121"/>
        <w:gridCol w:w="146"/>
        <w:gridCol w:w="1508"/>
        <w:gridCol w:w="75"/>
        <w:gridCol w:w="1274"/>
        <w:gridCol w:w="1224"/>
        <w:gridCol w:w="1069"/>
      </w:tblGrid>
      <w:tr w14:paraId="7DA4BB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5"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0B8D2A71">
            <w:pPr>
              <w:spacing w:line="240" w:lineRule="exact"/>
              <w:jc w:val="center"/>
              <w:rPr>
                <w:rFonts w:asciiTheme="minorEastAsia" w:hAnsiTheme="minorEastAsia" w:eastAsiaTheme="minorEastAsia" w:cstheme="minorEastAsia"/>
                <w:sz w:val="21"/>
                <w:szCs w:val="21"/>
              </w:rPr>
            </w:pPr>
          </w:p>
          <w:p w14:paraId="33E5BAF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w:t>
            </w:r>
          </w:p>
          <w:p w14:paraId="63F1F75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p w14:paraId="49441296">
            <w:pPr>
              <w:spacing w:line="240" w:lineRule="exact"/>
              <w:jc w:val="center"/>
              <w:rPr>
                <w:rFonts w:asciiTheme="minorEastAsia" w:hAnsiTheme="minorEastAsia" w:eastAsiaTheme="minorEastAsia" w:cstheme="minorEastAsia"/>
                <w:sz w:val="21"/>
                <w:szCs w:val="21"/>
              </w:rPr>
            </w:pPr>
          </w:p>
          <w:p w14:paraId="6565BA2E">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2F19467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00E6AD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人工智能驱动下高职专业设置与产业精准适配管理功能创新及策略探究</w:t>
            </w:r>
          </w:p>
        </w:tc>
      </w:tr>
      <w:tr w14:paraId="48F3D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6411BCA">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63655A1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立项部门</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0073A0DA">
            <w:pPr>
              <w:widowControl/>
              <w:jc w:val="center"/>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浙江省科学技术厅</w:t>
            </w:r>
          </w:p>
        </w:tc>
      </w:tr>
      <w:tr w14:paraId="1EE20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4C1A407">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36E7A5D">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实施期限</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7689CA0">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2025-12-31</w:t>
            </w:r>
          </w:p>
        </w:tc>
      </w:tr>
      <w:tr w14:paraId="0DC753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E224902">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7C1067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协作单位</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0C99025">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浙江金融职业学院</w:t>
            </w:r>
          </w:p>
        </w:tc>
      </w:tr>
      <w:tr w14:paraId="5FACE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3AD38F2">
            <w:pPr>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06478D83">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项目负责人及课题组成员</w:t>
            </w:r>
          </w:p>
        </w:tc>
        <w:tc>
          <w:tcPr>
            <w:tcW w:w="1376" w:type="dxa"/>
            <w:tcBorders>
              <w:top w:val="single" w:color="auto" w:sz="4" w:space="0"/>
              <w:left w:val="single" w:color="auto" w:sz="4" w:space="0"/>
              <w:bottom w:val="single" w:color="auto" w:sz="4" w:space="0"/>
              <w:right w:val="single" w:color="auto" w:sz="4" w:space="0"/>
            </w:tcBorders>
            <w:vAlign w:val="center"/>
          </w:tcPr>
          <w:p w14:paraId="24C3AE4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755E8435">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职称</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7A6AABFE">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AC010A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承担任务</w:t>
            </w:r>
          </w:p>
        </w:tc>
      </w:tr>
      <w:tr w14:paraId="038C32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5"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32028CE">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4352716B">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0CDBD80">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刘丽</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4F00C467">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副高级</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0428BD9B">
            <w:pPr>
              <w:spacing w:line="240" w:lineRule="exact"/>
              <w:ind w:left="42"/>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778ECDC">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项目顶层设计与专业设置管理功</w:t>
            </w:r>
            <w:bookmarkStart w:id="0" w:name="_GoBack"/>
            <w:bookmarkEnd w:id="0"/>
            <w:r>
              <w:rPr>
                <w:rFonts w:hint="eastAsia" w:asciiTheme="minorEastAsia" w:hAnsiTheme="minorEastAsia" w:eastAsiaTheme="minorEastAsia" w:cstheme="minorEastAsia"/>
                <w:sz w:val="21"/>
                <w:szCs w:val="21"/>
                <w:lang w:val="en-US" w:eastAsia="zh-CN"/>
              </w:rPr>
              <w:t>能研究</w:t>
            </w:r>
          </w:p>
        </w:tc>
      </w:tr>
      <w:tr w14:paraId="49A158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C50EE41">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9766B2D">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49956F36">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仿宋_GB2312"/>
                <w:sz w:val="24"/>
              </w:rPr>
              <w:t>*</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EDCC692">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中级</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55F10BA8">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9DD1E68">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平台功能设计与研发</w:t>
            </w:r>
          </w:p>
        </w:tc>
      </w:tr>
      <w:tr w14:paraId="5B87D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194DA5F">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0C0C111">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3F0809B">
            <w:pPr>
              <w:spacing w:line="240" w:lineRule="exact"/>
              <w:jc w:val="center"/>
              <w:rPr>
                <w:rFonts w:hint="default" w:asciiTheme="minorEastAsia" w:hAnsiTheme="minorEastAsia" w:eastAsiaTheme="minorEastAsia" w:cstheme="minorEastAsia"/>
                <w:sz w:val="21"/>
                <w:szCs w:val="21"/>
                <w:lang w:val="en-US" w:eastAsia="zh-CN"/>
              </w:rPr>
            </w:pPr>
            <w:r>
              <w:rPr>
                <w:rFonts w:hint="eastAsia" w:ascii="仿宋_GB2312"/>
                <w:sz w:val="24"/>
              </w:rPr>
              <w:t>*</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1416B809">
            <w:pPr>
              <w:spacing w:line="240" w:lineRule="exact"/>
              <w:ind w:left="42"/>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正高级</w:t>
            </w:r>
          </w:p>
        </w:tc>
        <w:tc>
          <w:tcPr>
            <w:tcW w:w="2857" w:type="dxa"/>
            <w:gridSpan w:val="3"/>
            <w:tcBorders>
              <w:top w:val="single" w:color="auto" w:sz="4" w:space="0"/>
              <w:left w:val="single" w:color="auto" w:sz="4" w:space="0"/>
              <w:bottom w:val="single" w:color="auto" w:sz="4" w:space="0"/>
              <w:right w:val="single" w:color="auto" w:sz="4" w:space="0"/>
            </w:tcBorders>
          </w:tcPr>
          <w:p w14:paraId="52519B90">
            <w:pPr>
              <w:spacing w:line="240" w:lineRule="exact"/>
              <w:ind w:left="42"/>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25556F9">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数据智能分析与挖掘</w:t>
            </w:r>
          </w:p>
        </w:tc>
      </w:tr>
      <w:tr w14:paraId="399C2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7"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1FFDA637">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DDA4BC2">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DD08561">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仿宋_GB2312"/>
                <w:sz w:val="24"/>
              </w:rPr>
              <w:t>*</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5A247988">
            <w:pPr>
              <w:spacing w:line="2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中级</w:t>
            </w:r>
          </w:p>
        </w:tc>
        <w:tc>
          <w:tcPr>
            <w:tcW w:w="2857" w:type="dxa"/>
            <w:gridSpan w:val="3"/>
            <w:tcBorders>
              <w:top w:val="single" w:color="auto" w:sz="4" w:space="0"/>
              <w:left w:val="single" w:color="auto" w:sz="4" w:space="0"/>
              <w:bottom w:val="single" w:color="auto" w:sz="4" w:space="0"/>
              <w:right w:val="single" w:color="auto" w:sz="4" w:space="0"/>
            </w:tcBorders>
            <w:vAlign w:val="center"/>
          </w:tcPr>
          <w:p w14:paraId="6FB3002A">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浙江金融职业学院</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0F692E9">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产业图谱分析</w:t>
            </w:r>
          </w:p>
        </w:tc>
      </w:tr>
      <w:tr w14:paraId="7897C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A113D9B">
            <w:pPr>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68F0215">
            <w:pPr>
              <w:spacing w:line="240" w:lineRule="exact"/>
              <w:jc w:val="center"/>
              <w:rPr>
                <w:rFonts w:asciiTheme="minorEastAsia" w:hAnsiTheme="minorEastAsia" w:eastAsiaTheme="minorEastAsia" w:cstheme="minorEastAsia"/>
                <w:sz w:val="21"/>
                <w:szCs w:val="21"/>
              </w:rPr>
            </w:pPr>
          </w:p>
        </w:tc>
        <w:tc>
          <w:tcPr>
            <w:tcW w:w="1376" w:type="dxa"/>
            <w:tcBorders>
              <w:top w:val="single" w:color="auto" w:sz="4" w:space="0"/>
              <w:left w:val="single" w:color="auto" w:sz="4" w:space="0"/>
              <w:bottom w:val="single" w:color="auto" w:sz="4" w:space="0"/>
              <w:right w:val="single" w:color="auto" w:sz="4" w:space="0"/>
            </w:tcBorders>
            <w:vAlign w:val="center"/>
          </w:tcPr>
          <w:p w14:paraId="10A82DA9">
            <w:pPr>
              <w:spacing w:line="240" w:lineRule="exact"/>
              <w:rPr>
                <w:rFonts w:asciiTheme="minorEastAsia" w:hAnsiTheme="minorEastAsia" w:eastAsiaTheme="minorEastAsia" w:cstheme="minorEastAsia"/>
                <w:sz w:val="21"/>
                <w:szCs w:val="21"/>
              </w:rPr>
            </w:pP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61A79EF8">
            <w:pPr>
              <w:spacing w:line="240" w:lineRule="exact"/>
              <w:ind w:left="42"/>
              <w:rPr>
                <w:rFonts w:asciiTheme="minorEastAsia" w:hAnsiTheme="minorEastAsia" w:eastAsiaTheme="minorEastAsia" w:cstheme="minorEastAsia"/>
                <w:sz w:val="21"/>
                <w:szCs w:val="21"/>
              </w:rPr>
            </w:pPr>
          </w:p>
        </w:tc>
        <w:tc>
          <w:tcPr>
            <w:tcW w:w="2857" w:type="dxa"/>
            <w:gridSpan w:val="3"/>
            <w:tcBorders>
              <w:top w:val="single" w:color="auto" w:sz="4" w:space="0"/>
              <w:left w:val="single" w:color="auto" w:sz="4" w:space="0"/>
              <w:bottom w:val="single" w:color="auto" w:sz="4" w:space="0"/>
              <w:right w:val="single" w:color="auto" w:sz="4" w:space="0"/>
            </w:tcBorders>
          </w:tcPr>
          <w:p w14:paraId="1169B3F8">
            <w:pPr>
              <w:spacing w:line="240" w:lineRule="exact"/>
              <w:ind w:left="42"/>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E00CB0E">
            <w:pPr>
              <w:spacing w:line="240" w:lineRule="exact"/>
              <w:rPr>
                <w:rFonts w:asciiTheme="minorEastAsia" w:hAnsiTheme="minorEastAsia" w:eastAsiaTheme="minorEastAsia" w:cstheme="minorEastAsia"/>
                <w:sz w:val="21"/>
                <w:szCs w:val="21"/>
              </w:rPr>
            </w:pPr>
          </w:p>
        </w:tc>
      </w:tr>
      <w:tr w14:paraId="6592A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4"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86683F9">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EE9854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经费总额</w:t>
            </w:r>
          </w:p>
        </w:tc>
        <w:tc>
          <w:tcPr>
            <w:tcW w:w="1376" w:type="dxa"/>
            <w:tcBorders>
              <w:top w:val="single" w:color="auto" w:sz="4" w:space="0"/>
              <w:left w:val="single" w:color="auto" w:sz="4" w:space="0"/>
              <w:bottom w:val="single" w:color="auto" w:sz="4" w:space="0"/>
              <w:right w:val="single" w:color="auto" w:sz="4" w:space="0"/>
            </w:tcBorders>
            <w:vAlign w:val="center"/>
          </w:tcPr>
          <w:p w14:paraId="680E2611">
            <w:pPr>
              <w:spacing w:line="240" w:lineRule="exact"/>
              <w:ind w:firstLine="388" w:firstLineChars="185"/>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12 </w:t>
            </w:r>
            <w:r>
              <w:rPr>
                <w:rFonts w:hint="eastAsia" w:asciiTheme="minorEastAsia" w:hAnsiTheme="minorEastAsia" w:eastAsiaTheme="minorEastAsia" w:cstheme="minorEastAsia"/>
                <w:sz w:val="21"/>
                <w:szCs w:val="21"/>
              </w:rPr>
              <w:t>万元</w:t>
            </w:r>
          </w:p>
        </w:tc>
        <w:tc>
          <w:tcPr>
            <w:tcW w:w="1191" w:type="dxa"/>
            <w:gridSpan w:val="4"/>
            <w:tcBorders>
              <w:top w:val="single" w:color="auto" w:sz="4" w:space="0"/>
              <w:left w:val="single" w:color="auto" w:sz="4" w:space="0"/>
              <w:bottom w:val="single" w:color="auto" w:sz="4" w:space="0"/>
              <w:right w:val="single" w:color="auto" w:sz="4" w:space="0"/>
            </w:tcBorders>
            <w:vAlign w:val="center"/>
          </w:tcPr>
          <w:p w14:paraId="0C6B02C5">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其中</w:t>
            </w:r>
          </w:p>
          <w:p w14:paraId="466E2B6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拨款</w:t>
            </w:r>
          </w:p>
        </w:tc>
        <w:tc>
          <w:tcPr>
            <w:tcW w:w="1508" w:type="dxa"/>
            <w:tcBorders>
              <w:top w:val="single" w:color="auto" w:sz="4" w:space="0"/>
              <w:left w:val="single" w:color="auto" w:sz="4" w:space="0"/>
              <w:bottom w:val="single" w:color="auto" w:sz="4" w:space="0"/>
              <w:right w:val="single" w:color="auto" w:sz="4" w:space="0"/>
            </w:tcBorders>
            <w:vAlign w:val="center"/>
          </w:tcPr>
          <w:p w14:paraId="15EB012B">
            <w:pPr>
              <w:spacing w:line="240" w:lineRule="exact"/>
              <w:ind w:firstLine="338" w:firstLineChars="16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10 </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3438BD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其他经费</w:t>
            </w:r>
          </w:p>
          <w:p w14:paraId="113B8033">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来源及金额</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1032CB05">
            <w:pPr>
              <w:spacing w:line="240" w:lineRule="exact"/>
              <w:ind w:right="420" w:firstLine="703" w:firstLineChars="33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2 </w:t>
            </w:r>
            <w:r>
              <w:rPr>
                <w:rFonts w:hint="eastAsia" w:asciiTheme="minorEastAsia" w:hAnsiTheme="minorEastAsia" w:eastAsiaTheme="minorEastAsia" w:cstheme="minorEastAsia"/>
                <w:sz w:val="21"/>
                <w:szCs w:val="21"/>
              </w:rPr>
              <w:t>万元</w:t>
            </w:r>
          </w:p>
        </w:tc>
      </w:tr>
      <w:tr w14:paraId="725B2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F4D4B95">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35909D27">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经费预算</w:t>
            </w: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0E37F4AF">
            <w:pPr>
              <w:spacing w:line="2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业务费</w:t>
            </w:r>
          </w:p>
        </w:tc>
        <w:tc>
          <w:tcPr>
            <w:tcW w:w="1508" w:type="dxa"/>
            <w:tcBorders>
              <w:top w:val="single" w:color="auto" w:sz="4" w:space="0"/>
              <w:left w:val="single" w:color="auto" w:sz="4" w:space="0"/>
              <w:bottom w:val="single" w:color="auto" w:sz="4" w:space="0"/>
              <w:right w:val="single" w:color="auto" w:sz="4" w:space="0"/>
            </w:tcBorders>
            <w:vAlign w:val="center"/>
          </w:tcPr>
          <w:p w14:paraId="1B0531A2">
            <w:pPr>
              <w:spacing w:line="240" w:lineRule="exact"/>
              <w:jc w:val="center"/>
              <w:rPr>
                <w:rFonts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woUserID w:val="1"/>
              </w:rPr>
              <w:t>6</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ABAEE7C">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间接费</w:t>
            </w:r>
            <w:r>
              <w:rPr>
                <w:rFonts w:hint="eastAsia" w:asciiTheme="minorEastAsia" w:hAnsiTheme="minorEastAsia" w:eastAsiaTheme="minorEastAsia" w:cstheme="minorEastAsia"/>
                <w:sz w:val="21"/>
                <w:szCs w:val="21"/>
                <w:lang w:val="en-US" w:eastAsia="zh-CN"/>
              </w:rPr>
              <w:t>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A243182">
            <w:pPr>
              <w:spacing w:line="240" w:lineRule="exact"/>
              <w:jc w:val="center"/>
              <w:rPr>
                <w:rFonts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sz w:val="21"/>
                <w:szCs w:val="21"/>
                <w:woUserID w:val="1"/>
              </w:rPr>
              <w:t>2</w:t>
            </w:r>
            <w:r>
              <w:rPr>
                <w:rFonts w:hint="eastAsia" w:asciiTheme="minorEastAsia" w:hAnsiTheme="minorEastAsia" w:eastAsiaTheme="minorEastAsia" w:cstheme="minorEastAsia"/>
                <w:sz w:val="21"/>
                <w:szCs w:val="21"/>
              </w:rPr>
              <w:t>万元</w:t>
            </w:r>
          </w:p>
        </w:tc>
      </w:tr>
      <w:tr w14:paraId="7F0673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E84F8C6">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751E9A3F">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0DC01B2B">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专家劳务费</w:t>
            </w:r>
          </w:p>
        </w:tc>
        <w:tc>
          <w:tcPr>
            <w:tcW w:w="1508" w:type="dxa"/>
            <w:tcBorders>
              <w:top w:val="single" w:color="auto" w:sz="4" w:space="0"/>
              <w:left w:val="single" w:color="auto" w:sz="4" w:space="0"/>
              <w:bottom w:val="single" w:color="auto" w:sz="4" w:space="0"/>
              <w:right w:val="single" w:color="auto" w:sz="4" w:space="0"/>
            </w:tcBorders>
            <w:vAlign w:val="center"/>
          </w:tcPr>
          <w:p w14:paraId="0FF18A05">
            <w:pPr>
              <w:spacing w:line="240" w:lineRule="exact"/>
              <w:jc w:val="center"/>
              <w:rPr>
                <w:rFonts w:hint="eastAsia" w:asciiTheme="minorEastAsia" w:hAnsiTheme="minorEastAsia" w:eastAsiaTheme="minorEastAsia" w:cstheme="minorEastAsia"/>
                <w:kern w:val="2"/>
                <w:sz w:val="21"/>
                <w:szCs w:val="21"/>
                <w:lang w:val="en-US" w:eastAsia="zh-CN" w:bidi="ar-SA"/>
              </w:rPr>
            </w:pPr>
            <w:r>
              <w:rPr>
                <w:rFonts w:hint="default" w:asciiTheme="minorEastAsia" w:hAnsiTheme="minorEastAsia" w:eastAsiaTheme="minorEastAsia" w:cstheme="minorEastAsia"/>
                <w:sz w:val="21"/>
                <w:szCs w:val="21"/>
                <w:woUserID w:val="1"/>
              </w:rPr>
              <w:t>2</w:t>
            </w: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27FB9A1">
            <w:pPr>
              <w:spacing w:line="240" w:lineRule="exact"/>
              <w:jc w:val="center"/>
              <w:rPr>
                <w:rFonts w:hint="eastAsia"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25401606">
            <w:pPr>
              <w:spacing w:line="240" w:lineRule="exact"/>
              <w:jc w:val="right"/>
              <w:rPr>
                <w:rFonts w:hint="eastAsia" w:asciiTheme="minorEastAsia" w:hAnsiTheme="minorEastAsia" w:eastAsiaTheme="minorEastAsia" w:cstheme="minorEastAsia"/>
                <w:sz w:val="21"/>
                <w:szCs w:val="21"/>
              </w:rPr>
            </w:pPr>
          </w:p>
        </w:tc>
      </w:tr>
      <w:tr w14:paraId="446E4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B29D704">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156FAC41">
            <w:pPr>
              <w:spacing w:line="240" w:lineRule="exact"/>
              <w:jc w:val="center"/>
              <w:rPr>
                <w:rFonts w:asciiTheme="minorEastAsia" w:hAnsiTheme="minorEastAsia" w:eastAsiaTheme="minorEastAsia" w:cstheme="minorEastAsia"/>
                <w:sz w:val="21"/>
                <w:szCs w:val="21"/>
              </w:rPr>
            </w:pPr>
          </w:p>
        </w:tc>
        <w:tc>
          <w:tcPr>
            <w:tcW w:w="2567" w:type="dxa"/>
            <w:gridSpan w:val="5"/>
            <w:tcBorders>
              <w:top w:val="single" w:color="auto" w:sz="4" w:space="0"/>
              <w:left w:val="single" w:color="auto" w:sz="4" w:space="0"/>
              <w:bottom w:val="single" w:color="auto" w:sz="4" w:space="0"/>
              <w:right w:val="single" w:color="auto" w:sz="4" w:space="0"/>
            </w:tcBorders>
            <w:vAlign w:val="center"/>
          </w:tcPr>
          <w:p w14:paraId="16C7D74F">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508" w:type="dxa"/>
            <w:tcBorders>
              <w:top w:val="single" w:color="auto" w:sz="4" w:space="0"/>
              <w:left w:val="single" w:color="auto" w:sz="4" w:space="0"/>
              <w:bottom w:val="single" w:color="auto" w:sz="4" w:space="0"/>
              <w:right w:val="single" w:color="auto" w:sz="4" w:space="0"/>
            </w:tcBorders>
            <w:vAlign w:val="center"/>
          </w:tcPr>
          <w:p w14:paraId="73883728">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79542795">
            <w:pPr>
              <w:spacing w:line="240" w:lineRule="exact"/>
              <w:jc w:val="center"/>
              <w:rPr>
                <w:rFonts w:asciiTheme="minorEastAsia" w:hAnsiTheme="minorEastAsia" w:eastAsiaTheme="minorEastAsia" w:cstheme="minorEastAsia"/>
                <w:kern w:val="2"/>
                <w:sz w:val="21"/>
                <w:szCs w:val="21"/>
                <w:lang w:val="en-US" w:eastAsia="zh-CN" w:bidi="ar-SA"/>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672FEB38">
            <w:pPr>
              <w:spacing w:line="240" w:lineRule="exact"/>
              <w:jc w:val="right"/>
              <w:rPr>
                <w:rFonts w:asciiTheme="minorEastAsia" w:hAnsiTheme="minorEastAsia" w:eastAsiaTheme="minorEastAsia" w:cstheme="minorEastAsia"/>
                <w:kern w:val="2"/>
                <w:sz w:val="21"/>
                <w:szCs w:val="21"/>
                <w:lang w:val="en-US" w:eastAsia="zh-CN" w:bidi="ar-SA"/>
              </w:rPr>
            </w:pPr>
          </w:p>
        </w:tc>
      </w:tr>
      <w:tr w14:paraId="420F5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00A5AE91">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w:t>
            </w:r>
          </w:p>
          <w:p w14:paraId="61D5D71B">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w:t>
            </w:r>
          </w:p>
        </w:tc>
        <w:tc>
          <w:tcPr>
            <w:tcW w:w="1464" w:type="dxa"/>
            <w:tcBorders>
              <w:top w:val="single" w:color="auto" w:sz="4" w:space="0"/>
              <w:left w:val="single" w:color="auto" w:sz="4" w:space="0"/>
              <w:bottom w:val="single" w:color="auto" w:sz="4" w:space="0"/>
              <w:right w:val="single" w:color="auto" w:sz="4" w:space="0"/>
            </w:tcBorders>
            <w:vAlign w:val="center"/>
          </w:tcPr>
          <w:p w14:paraId="4E4FD3B2">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经费到位情况</w:t>
            </w:r>
          </w:p>
        </w:tc>
        <w:tc>
          <w:tcPr>
            <w:tcW w:w="1382" w:type="dxa"/>
            <w:gridSpan w:val="2"/>
            <w:tcBorders>
              <w:top w:val="single" w:color="auto" w:sz="4" w:space="0"/>
              <w:left w:val="single" w:color="auto" w:sz="4" w:space="0"/>
              <w:bottom w:val="single" w:color="auto" w:sz="4" w:space="0"/>
              <w:right w:val="single" w:color="auto" w:sz="4" w:space="0"/>
            </w:tcBorders>
            <w:vAlign w:val="center"/>
          </w:tcPr>
          <w:p w14:paraId="53D8140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已拨入</w:t>
            </w:r>
          </w:p>
        </w:tc>
        <w:tc>
          <w:tcPr>
            <w:tcW w:w="1185" w:type="dxa"/>
            <w:gridSpan w:val="3"/>
            <w:tcBorders>
              <w:top w:val="single" w:color="auto" w:sz="4" w:space="0"/>
              <w:left w:val="single" w:color="auto" w:sz="4" w:space="0"/>
              <w:bottom w:val="single" w:color="auto" w:sz="4" w:space="0"/>
              <w:right w:val="single" w:color="auto" w:sz="4" w:space="0"/>
            </w:tcBorders>
            <w:vAlign w:val="center"/>
          </w:tcPr>
          <w:p w14:paraId="23172715">
            <w:pPr>
              <w:spacing w:line="240" w:lineRule="exact"/>
              <w:ind w:firstLine="121" w:firstLineChars="58"/>
              <w:rPr>
                <w:rFonts w:asciiTheme="minorEastAsia" w:hAnsiTheme="minorEastAsia" w:eastAsiaTheme="minorEastAsia" w:cstheme="minorEastAsia"/>
                <w:sz w:val="21"/>
                <w:szCs w:val="21"/>
              </w:rPr>
            </w:pPr>
            <w:r>
              <w:rPr>
                <w:rFonts w:hint="default" w:asciiTheme="minorEastAsia" w:hAnsiTheme="minorEastAsia" w:eastAsiaTheme="minorEastAsia" w:cstheme="minorEastAsia"/>
                <w:sz w:val="21"/>
                <w:szCs w:val="21"/>
                <w:lang w:eastAsia="zh-CN"/>
                <w:woUserID w:val="1"/>
              </w:rPr>
              <w:t>10</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万</w:t>
            </w:r>
            <w:r>
              <w:rPr>
                <w:rFonts w:hint="eastAsia" w:asciiTheme="minorEastAsia" w:hAnsiTheme="minorEastAsia" w:eastAsiaTheme="minorEastAsia" w:cstheme="minorEastAsia"/>
                <w:b w:val="0"/>
                <w:bCs w:val="0"/>
                <w:sz w:val="21"/>
                <w:szCs w:val="21"/>
              </w:rPr>
              <w:t>元</w:t>
            </w:r>
          </w:p>
        </w:tc>
        <w:tc>
          <w:tcPr>
            <w:tcW w:w="1508" w:type="dxa"/>
            <w:tcBorders>
              <w:top w:val="single" w:color="auto" w:sz="4" w:space="0"/>
              <w:left w:val="single" w:color="auto" w:sz="4" w:space="0"/>
              <w:bottom w:val="single" w:color="auto" w:sz="4" w:space="0"/>
              <w:right w:val="single" w:color="auto" w:sz="4" w:space="0"/>
            </w:tcBorders>
            <w:vAlign w:val="center"/>
          </w:tcPr>
          <w:p w14:paraId="677AB4B4">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未拨入</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09AA1F26">
            <w:pPr>
              <w:spacing w:line="240" w:lineRule="exact"/>
              <w:ind w:firstLine="367" w:firstLineChars="17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18DCBA29">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实际经费使用总额</w:t>
            </w:r>
          </w:p>
        </w:tc>
        <w:tc>
          <w:tcPr>
            <w:tcW w:w="1069" w:type="dxa"/>
            <w:tcBorders>
              <w:top w:val="single" w:color="auto" w:sz="4" w:space="0"/>
              <w:left w:val="single" w:color="auto" w:sz="4" w:space="0"/>
              <w:bottom w:val="single" w:color="auto" w:sz="4" w:space="0"/>
              <w:right w:val="single" w:color="auto" w:sz="4" w:space="0"/>
            </w:tcBorders>
            <w:vAlign w:val="center"/>
          </w:tcPr>
          <w:p w14:paraId="47FC73B1">
            <w:pPr>
              <w:spacing w:line="240" w:lineRule="exact"/>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r>
      <w:tr w14:paraId="361AF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56E9F6A">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1CA058E6">
            <w:pPr>
              <w:spacing w:line="240" w:lineRule="exact"/>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阶段性成果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3C0F55FF">
            <w:pPr>
              <w:spacing w:line="240" w:lineRule="exact"/>
              <w:rPr>
                <w:rFonts w:hint="default" w:asciiTheme="minorEastAsia" w:hAnsiTheme="minorEastAsia" w:eastAsiaTheme="minorEastAsia" w:cstheme="minorEastAsia"/>
                <w:sz w:val="21"/>
                <w:szCs w:val="21"/>
                <w:woUserID w:val="1"/>
              </w:rPr>
            </w:pPr>
            <w:r>
              <w:rPr>
                <w:rFonts w:asciiTheme="minorEastAsia" w:hAnsiTheme="minorEastAsia" w:eastAsiaTheme="minorEastAsia" w:cstheme="minorEastAsia"/>
                <w:sz w:val="21"/>
                <w:szCs w:val="21"/>
                <w:woUserID w:val="1"/>
              </w:rPr>
              <w:t>管理平台的功能实现方案</w:t>
            </w:r>
          </w:p>
        </w:tc>
      </w:tr>
      <w:tr w14:paraId="5891C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9"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50C3C1A">
            <w:pPr>
              <w:widowControl/>
              <w:spacing w:line="240" w:lineRule="exact"/>
              <w:jc w:val="center"/>
              <w:rPr>
                <w:rFonts w:asciiTheme="minorEastAsia" w:hAnsiTheme="minorEastAsia" w:eastAsiaTheme="minorEastAsia" w:cstheme="minorEastAsia"/>
                <w:sz w:val="21"/>
                <w:szCs w:val="21"/>
              </w:rPr>
            </w:pPr>
          </w:p>
        </w:tc>
        <w:tc>
          <w:tcPr>
            <w:tcW w:w="1464" w:type="dxa"/>
            <w:vMerge w:val="restart"/>
            <w:tcBorders>
              <w:top w:val="single" w:color="auto" w:sz="4" w:space="0"/>
              <w:left w:val="single" w:color="auto" w:sz="4" w:space="0"/>
              <w:bottom w:val="single" w:color="auto" w:sz="4" w:space="0"/>
              <w:right w:val="single" w:color="auto" w:sz="4" w:space="0"/>
            </w:tcBorders>
            <w:vAlign w:val="center"/>
          </w:tcPr>
          <w:p w14:paraId="48E76076">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预算支出情况</w:t>
            </w: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7C84AD03">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业务费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088496ED">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CFA30F7">
            <w:pPr>
              <w:spacing w:line="240" w:lineRule="exact"/>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间接费用</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5141AA89">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33CF2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6"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614C63B9">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6B40189B">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5F817B9F">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专家劳务费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357B7776">
            <w:pPr>
              <w:spacing w:line="240" w:lineRule="exact"/>
              <w:jc w:val="righ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3B6288D8">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外协费拨出</w:t>
            </w: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7A3B984B">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r>
      <w:tr w14:paraId="66992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391DDF11">
            <w:pPr>
              <w:widowControl/>
              <w:spacing w:line="240" w:lineRule="exact"/>
              <w:jc w:val="center"/>
              <w:rPr>
                <w:rFonts w:asciiTheme="minorEastAsia" w:hAnsiTheme="minorEastAsia" w:eastAsiaTheme="minorEastAsia" w:cstheme="minorEastAsia"/>
                <w:sz w:val="21"/>
                <w:szCs w:val="21"/>
              </w:rPr>
            </w:pPr>
          </w:p>
        </w:tc>
        <w:tc>
          <w:tcPr>
            <w:tcW w:w="1464" w:type="dxa"/>
            <w:vMerge w:val="continue"/>
            <w:tcBorders>
              <w:top w:val="single" w:color="auto" w:sz="4" w:space="0"/>
              <w:left w:val="single" w:color="auto" w:sz="4" w:space="0"/>
              <w:bottom w:val="single" w:color="auto" w:sz="4" w:space="0"/>
              <w:right w:val="single" w:color="auto" w:sz="4" w:space="0"/>
            </w:tcBorders>
            <w:vAlign w:val="center"/>
          </w:tcPr>
          <w:p w14:paraId="25813E8D">
            <w:pPr>
              <w:spacing w:line="240" w:lineRule="exact"/>
              <w:jc w:val="center"/>
              <w:rPr>
                <w:rFonts w:asciiTheme="minorEastAsia" w:hAnsiTheme="minorEastAsia" w:eastAsiaTheme="minorEastAsia" w:cstheme="minorEastAsia"/>
                <w:sz w:val="21"/>
                <w:szCs w:val="21"/>
              </w:rPr>
            </w:pPr>
          </w:p>
        </w:tc>
        <w:tc>
          <w:tcPr>
            <w:tcW w:w="2421" w:type="dxa"/>
            <w:gridSpan w:val="4"/>
            <w:tcBorders>
              <w:top w:val="single" w:color="auto" w:sz="4" w:space="0"/>
              <w:left w:val="single" w:color="auto" w:sz="4" w:space="0"/>
              <w:bottom w:val="single" w:color="auto" w:sz="4" w:space="0"/>
              <w:right w:val="single" w:color="auto" w:sz="4" w:space="0"/>
            </w:tcBorders>
            <w:vAlign w:val="center"/>
          </w:tcPr>
          <w:p w14:paraId="306AA47F">
            <w:pPr>
              <w:spacing w:line="240" w:lineRule="exact"/>
              <w:jc w:val="center"/>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设备费</w:t>
            </w:r>
          </w:p>
        </w:tc>
        <w:tc>
          <w:tcPr>
            <w:tcW w:w="1654" w:type="dxa"/>
            <w:gridSpan w:val="2"/>
            <w:tcBorders>
              <w:top w:val="single" w:color="auto" w:sz="4" w:space="0"/>
              <w:left w:val="single" w:color="auto" w:sz="4" w:space="0"/>
              <w:bottom w:val="single" w:color="auto" w:sz="4" w:space="0"/>
              <w:right w:val="single" w:color="auto" w:sz="4" w:space="0"/>
            </w:tcBorders>
            <w:vAlign w:val="center"/>
          </w:tcPr>
          <w:p w14:paraId="15005F6A">
            <w:pPr>
              <w:spacing w:line="240" w:lineRule="exact"/>
              <w:jc w:val="right"/>
              <w:rPr>
                <w:rFonts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万元</w:t>
            </w:r>
          </w:p>
        </w:tc>
        <w:tc>
          <w:tcPr>
            <w:tcW w:w="1349" w:type="dxa"/>
            <w:gridSpan w:val="2"/>
            <w:tcBorders>
              <w:top w:val="single" w:color="auto" w:sz="4" w:space="0"/>
              <w:left w:val="single" w:color="auto" w:sz="4" w:space="0"/>
              <w:bottom w:val="single" w:color="auto" w:sz="4" w:space="0"/>
              <w:right w:val="single" w:color="auto" w:sz="4" w:space="0"/>
            </w:tcBorders>
            <w:vAlign w:val="center"/>
          </w:tcPr>
          <w:p w14:paraId="5358C333">
            <w:pPr>
              <w:tabs>
                <w:tab w:val="left" w:pos="780"/>
                <w:tab w:val="center" w:pos="2437"/>
              </w:tabs>
              <w:spacing w:line="240" w:lineRule="exact"/>
              <w:jc w:val="center"/>
              <w:rPr>
                <w:rFonts w:asciiTheme="minorEastAsia" w:hAnsiTheme="minorEastAsia" w:eastAsiaTheme="minorEastAsia" w:cstheme="minorEastAsia"/>
                <w:sz w:val="21"/>
                <w:szCs w:val="21"/>
              </w:rPr>
            </w:pPr>
          </w:p>
        </w:tc>
        <w:tc>
          <w:tcPr>
            <w:tcW w:w="2293" w:type="dxa"/>
            <w:gridSpan w:val="2"/>
            <w:tcBorders>
              <w:top w:val="single" w:color="auto" w:sz="4" w:space="0"/>
              <w:left w:val="single" w:color="auto" w:sz="4" w:space="0"/>
              <w:bottom w:val="single" w:color="auto" w:sz="4" w:space="0"/>
              <w:right w:val="single" w:color="auto" w:sz="4" w:space="0"/>
            </w:tcBorders>
            <w:vAlign w:val="center"/>
          </w:tcPr>
          <w:p w14:paraId="467D5EB1">
            <w:pPr>
              <w:tabs>
                <w:tab w:val="left" w:pos="780"/>
                <w:tab w:val="center" w:pos="2437"/>
              </w:tabs>
              <w:spacing w:line="240" w:lineRule="exact"/>
              <w:jc w:val="right"/>
              <w:rPr>
                <w:rFonts w:asciiTheme="minorEastAsia" w:hAnsiTheme="minorEastAsia" w:eastAsiaTheme="minorEastAsia" w:cstheme="minorEastAsia"/>
                <w:sz w:val="21"/>
                <w:szCs w:val="21"/>
              </w:rPr>
            </w:pPr>
          </w:p>
        </w:tc>
      </w:tr>
      <w:tr w14:paraId="15899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C61863D">
            <w:pPr>
              <w:widowControl/>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282A37F">
            <w:pPr>
              <w:spacing w:line="240" w:lineRule="exact"/>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1万以上设备名称和价格</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009AD1D">
            <w:pPr>
              <w:tabs>
                <w:tab w:val="left" w:pos="780"/>
                <w:tab w:val="center" w:pos="2437"/>
              </w:tabs>
              <w:spacing w:line="240" w:lineRule="exact"/>
              <w:rPr>
                <w:rFonts w:asciiTheme="minorEastAsia" w:hAnsiTheme="minorEastAsia" w:eastAsiaTheme="minorEastAsia" w:cstheme="minorEastAsia"/>
                <w:sz w:val="21"/>
                <w:szCs w:val="21"/>
              </w:rPr>
            </w:pPr>
          </w:p>
          <w:p w14:paraId="7AEB55FE">
            <w:pPr>
              <w:tabs>
                <w:tab w:val="left" w:pos="780"/>
                <w:tab w:val="center" w:pos="2437"/>
              </w:tabs>
              <w:spacing w:line="240" w:lineRule="exact"/>
              <w:rPr>
                <w:rFonts w:hint="default" w:asciiTheme="minorEastAsia" w:hAnsiTheme="minorEastAsia" w:eastAsiaTheme="minorEastAsia" w:cstheme="minorEastAsia"/>
                <w:sz w:val="21"/>
                <w:szCs w:val="21"/>
                <w:woUserID w:val="1"/>
              </w:rPr>
            </w:pPr>
            <w:r>
              <w:rPr>
                <w:rFonts w:asciiTheme="minorEastAsia" w:hAnsiTheme="minorEastAsia" w:eastAsiaTheme="minorEastAsia" w:cstheme="minorEastAsia"/>
                <w:sz w:val="21"/>
                <w:szCs w:val="21"/>
                <w:woUserID w:val="1"/>
              </w:rPr>
              <w:t>无</w:t>
            </w:r>
          </w:p>
        </w:tc>
      </w:tr>
      <w:tr w14:paraId="602C8A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3" w:hRule="atLeast"/>
          <w:jc w:val="center"/>
        </w:trPr>
        <w:tc>
          <w:tcPr>
            <w:tcW w:w="518" w:type="dxa"/>
            <w:vMerge w:val="restart"/>
            <w:tcBorders>
              <w:top w:val="single" w:color="auto" w:sz="4" w:space="0"/>
              <w:left w:val="single" w:color="auto" w:sz="4" w:space="0"/>
              <w:bottom w:val="single" w:color="auto" w:sz="4" w:space="0"/>
              <w:right w:val="single" w:color="auto" w:sz="4" w:space="0"/>
            </w:tcBorders>
            <w:vAlign w:val="center"/>
          </w:tcPr>
          <w:p w14:paraId="24704460">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结题验收信息</w:t>
            </w:r>
          </w:p>
        </w:tc>
        <w:tc>
          <w:tcPr>
            <w:tcW w:w="1464" w:type="dxa"/>
            <w:tcBorders>
              <w:top w:val="single" w:color="auto" w:sz="4" w:space="0"/>
              <w:left w:val="single" w:color="auto" w:sz="4" w:space="0"/>
              <w:bottom w:val="single" w:color="auto" w:sz="4" w:space="0"/>
              <w:right w:val="single" w:color="auto" w:sz="4" w:space="0"/>
            </w:tcBorders>
            <w:vAlign w:val="center"/>
          </w:tcPr>
          <w:p w14:paraId="0BB73761">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获得的标志性成果</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58A4DDD1">
            <w:pPr>
              <w:tabs>
                <w:tab w:val="center" w:pos="3417"/>
                <w:tab w:val="left" w:pos="4380"/>
              </w:tabs>
              <w:spacing w:line="240" w:lineRule="exact"/>
              <w:rPr>
                <w:rFonts w:asciiTheme="minorEastAsia" w:hAnsiTheme="minorEastAsia" w:eastAsiaTheme="minorEastAsia" w:cstheme="minorEastAsia"/>
                <w:sz w:val="21"/>
                <w:szCs w:val="21"/>
              </w:rPr>
            </w:pPr>
          </w:p>
          <w:p w14:paraId="322438B8">
            <w:pPr>
              <w:tabs>
                <w:tab w:val="center" w:pos="3417"/>
                <w:tab w:val="left" w:pos="4380"/>
              </w:tabs>
              <w:spacing w:line="240" w:lineRule="exact"/>
              <w:rPr>
                <w:rFonts w:asciiTheme="minorEastAsia" w:hAnsiTheme="minorEastAsia" w:eastAsiaTheme="minorEastAsia" w:cstheme="minorEastAsia"/>
                <w:sz w:val="21"/>
                <w:szCs w:val="21"/>
              </w:rPr>
            </w:pPr>
          </w:p>
        </w:tc>
      </w:tr>
      <w:tr w14:paraId="4E250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80F8405">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84A1FD6">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经费结算情况</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7E4D018">
            <w:pPr>
              <w:spacing w:line="240" w:lineRule="exact"/>
              <w:rPr>
                <w:rFonts w:asciiTheme="minorEastAsia" w:hAnsiTheme="minorEastAsia" w:eastAsiaTheme="minorEastAsia" w:cstheme="minorEastAsia"/>
                <w:sz w:val="21"/>
                <w:szCs w:val="21"/>
              </w:rPr>
            </w:pPr>
          </w:p>
        </w:tc>
      </w:tr>
      <w:tr w14:paraId="7DEFD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73FBDFA">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0CDE43CB">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验收时间</w:t>
            </w:r>
          </w:p>
        </w:tc>
        <w:tc>
          <w:tcPr>
            <w:tcW w:w="2300" w:type="dxa"/>
            <w:gridSpan w:val="3"/>
            <w:tcBorders>
              <w:top w:val="single" w:color="auto" w:sz="4" w:space="0"/>
              <w:left w:val="single" w:color="auto" w:sz="4" w:space="0"/>
              <w:bottom w:val="single" w:color="auto" w:sz="4" w:space="0"/>
              <w:right w:val="single" w:color="auto" w:sz="4" w:space="0"/>
            </w:tcBorders>
            <w:vAlign w:val="center"/>
          </w:tcPr>
          <w:p w14:paraId="68F62DEC">
            <w:pPr>
              <w:spacing w:line="240" w:lineRule="exact"/>
              <w:rPr>
                <w:rFonts w:asciiTheme="minorEastAsia" w:hAnsiTheme="minorEastAsia" w:eastAsiaTheme="minorEastAsia" w:cstheme="minorEastAsia"/>
                <w:sz w:val="21"/>
                <w:szCs w:val="21"/>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1680523C">
            <w:pPr>
              <w:spacing w:line="2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验收组织单位</w:t>
            </w:r>
          </w:p>
        </w:tc>
        <w:tc>
          <w:tcPr>
            <w:tcW w:w="3567" w:type="dxa"/>
            <w:gridSpan w:val="3"/>
            <w:tcBorders>
              <w:top w:val="single" w:color="auto" w:sz="4" w:space="0"/>
              <w:left w:val="single" w:color="auto" w:sz="4" w:space="0"/>
              <w:bottom w:val="single" w:color="auto" w:sz="4" w:space="0"/>
              <w:right w:val="single" w:color="auto" w:sz="4" w:space="0"/>
            </w:tcBorders>
            <w:vAlign w:val="center"/>
          </w:tcPr>
          <w:p w14:paraId="29F31D20">
            <w:pPr>
              <w:spacing w:line="240" w:lineRule="exact"/>
              <w:rPr>
                <w:rFonts w:asciiTheme="minorEastAsia" w:hAnsiTheme="minorEastAsia" w:eastAsiaTheme="minorEastAsia" w:cstheme="minorEastAsia"/>
                <w:sz w:val="21"/>
                <w:szCs w:val="21"/>
              </w:rPr>
            </w:pPr>
          </w:p>
        </w:tc>
      </w:tr>
      <w:tr w14:paraId="6E3359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2"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098A906">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3CE5DA05">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验收组成员</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702548D2">
            <w:pPr>
              <w:spacing w:line="240" w:lineRule="exact"/>
              <w:rPr>
                <w:rFonts w:asciiTheme="minorEastAsia" w:hAnsiTheme="minorEastAsia" w:eastAsiaTheme="minorEastAsia" w:cstheme="minorEastAsia"/>
                <w:sz w:val="21"/>
                <w:szCs w:val="21"/>
              </w:rPr>
            </w:pPr>
          </w:p>
        </w:tc>
      </w:tr>
      <w:tr w14:paraId="189028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1" w:hRule="atLeast"/>
          <w:jc w:val="center"/>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B9243E0">
            <w:pPr>
              <w:spacing w:line="240" w:lineRule="exact"/>
              <w:jc w:val="center"/>
              <w:rPr>
                <w:rFonts w:asciiTheme="minorEastAsia" w:hAnsiTheme="minorEastAsia" w:eastAsiaTheme="minorEastAsia" w:cstheme="minorEastAsia"/>
                <w:sz w:val="21"/>
                <w:szCs w:val="21"/>
              </w:rPr>
            </w:pPr>
          </w:p>
        </w:tc>
        <w:tc>
          <w:tcPr>
            <w:tcW w:w="1464" w:type="dxa"/>
            <w:tcBorders>
              <w:top w:val="single" w:color="auto" w:sz="4" w:space="0"/>
              <w:left w:val="single" w:color="auto" w:sz="4" w:space="0"/>
              <w:bottom w:val="single" w:color="auto" w:sz="4" w:space="0"/>
              <w:right w:val="single" w:color="auto" w:sz="4" w:space="0"/>
            </w:tcBorders>
            <w:vAlign w:val="center"/>
          </w:tcPr>
          <w:p w14:paraId="4FC86728">
            <w:pPr>
              <w:spacing w:line="240" w:lineRule="exact"/>
              <w:ind w:right="-106" w:rightChars="-38"/>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结题验收意见</w:t>
            </w:r>
          </w:p>
        </w:tc>
        <w:tc>
          <w:tcPr>
            <w:tcW w:w="7717" w:type="dxa"/>
            <w:gridSpan w:val="10"/>
            <w:tcBorders>
              <w:top w:val="single" w:color="auto" w:sz="4" w:space="0"/>
              <w:left w:val="single" w:color="auto" w:sz="4" w:space="0"/>
              <w:bottom w:val="single" w:color="auto" w:sz="4" w:space="0"/>
              <w:right w:val="single" w:color="auto" w:sz="4" w:space="0"/>
            </w:tcBorders>
            <w:vAlign w:val="center"/>
          </w:tcPr>
          <w:p w14:paraId="140C6960">
            <w:pPr>
              <w:spacing w:line="240" w:lineRule="exact"/>
              <w:rPr>
                <w:rFonts w:asciiTheme="minorEastAsia" w:hAnsiTheme="minorEastAsia" w:eastAsiaTheme="minorEastAsia" w:cstheme="minorEastAsia"/>
                <w:sz w:val="21"/>
                <w:szCs w:val="21"/>
              </w:rPr>
            </w:pPr>
          </w:p>
        </w:tc>
      </w:tr>
    </w:tbl>
    <w:p w14:paraId="4A82F77C">
      <w:pPr>
        <w:spacing w:after="156" w:afterLines="50"/>
      </w:pPr>
      <w:r>
        <w:rPr>
          <w:rFonts w:hint="eastAsia" w:ascii="仿宋_GB2312"/>
          <w:sz w:val="24"/>
        </w:rPr>
        <w:t>注：涉及商业秘密的，委托单位、项目名称等敏感关键词用“*”替代。</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BDBFDF35-1B9C-4F2A-AA3E-82FAC2DEF81C}"/>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2" w:fontKey="{2DD87D34-5990-4643-B4CD-91A2DD867DFB}"/>
  </w:font>
  <w:font w:name="微软雅黑">
    <w:panose1 w:val="020B0503020204020204"/>
    <w:charset w:val="86"/>
    <w:family w:val="auto"/>
    <w:pitch w:val="default"/>
    <w:sig w:usb0="80000287" w:usb1="2ACF3C50" w:usb2="00000016" w:usb3="00000000" w:csb0="0004001F" w:csb1="00000000"/>
    <w:embedRegular r:id="rId3" w:fontKey="{73174C8F-5631-4331-A675-C419644DB16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ODRlYWFmOTExMzJiNTgyOTllNWY2NmI5ZTFjY2UifQ=="/>
  </w:docVars>
  <w:rsids>
    <w:rsidRoot w:val="365F4CE1"/>
    <w:rsid w:val="00010C44"/>
    <w:rsid w:val="009C127A"/>
    <w:rsid w:val="00EA3EDC"/>
    <w:rsid w:val="13914AED"/>
    <w:rsid w:val="208615D1"/>
    <w:rsid w:val="2BC127E4"/>
    <w:rsid w:val="2C9F197B"/>
    <w:rsid w:val="365F4CE1"/>
    <w:rsid w:val="38045AEB"/>
    <w:rsid w:val="3A6B10EF"/>
    <w:rsid w:val="3CF67395"/>
    <w:rsid w:val="417E656E"/>
    <w:rsid w:val="48A62558"/>
    <w:rsid w:val="4CE65929"/>
    <w:rsid w:val="508825A3"/>
    <w:rsid w:val="591B43D2"/>
    <w:rsid w:val="59B80C41"/>
    <w:rsid w:val="5C11169E"/>
    <w:rsid w:val="5C976331"/>
    <w:rsid w:val="6DD2507B"/>
    <w:rsid w:val="72100E40"/>
    <w:rsid w:val="7C8F243F"/>
    <w:rsid w:val="DFCB6EAA"/>
    <w:rsid w:val="FBDBEB5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tLeast"/>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字符"/>
    <w:basedOn w:val="5"/>
    <w:link w:val="3"/>
    <w:qFormat/>
    <w:uiPriority w:val="0"/>
    <w:rPr>
      <w:rFonts w:eastAsia="仿宋_GB2312"/>
      <w:kern w:val="2"/>
      <w:sz w:val="18"/>
      <w:szCs w:val="18"/>
    </w:rPr>
  </w:style>
  <w:style w:type="character" w:customStyle="1" w:styleId="7">
    <w:name w:val="页脚 字符"/>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443</Words>
  <Characters>455</Characters>
  <Lines>5</Lines>
  <Paragraphs>1</Paragraphs>
  <TotalTime>1</TotalTime>
  <ScaleCrop>false</ScaleCrop>
  <LinksUpToDate>false</LinksUpToDate>
  <CharactersWithSpaces>503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2018-11-16T14:56:00Z</dcterms:created>
  <dc:creator>随性</dc:creator>
  <cp:lastModifiedBy>韩雪燚</cp:lastModifiedBy>
  <dcterms:modified xsi:type="dcterms:W3CDTF">2025-11-14T06:47:20Z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2D163B4DEEFF4610846C779F418E02AB_13</vt:lpwstr>
  </property>
  <property fmtid="{D5CDD505-2E9C-101B-9397-08002B2CF9AE}" pid="4" name="KSOTemplateDocerSaveRecord">
    <vt:lpwstr>eyJoZGlkIjoiNGZhNTU2YzQ5NDA0NjIyZmJhYWM1M2Y3Zjc3ZjRjNDAiLCJ1c2VySWQiOiIxNjU1MTgwNDIxIn0=</vt:lpwstr>
  </property>
</Properties>
</file>