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2EF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C1E3ADD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EB91C78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李杰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2026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D95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F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3E2A4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551B6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936BF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F1611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D9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E53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人民至上理论融入高校思政课教学研究</w:t>
            </w:r>
          </w:p>
        </w:tc>
      </w:tr>
      <w:tr w14:paraId="7E12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FE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35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485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教育部社会科学司</w:t>
            </w:r>
          </w:p>
        </w:tc>
      </w:tr>
      <w:tr w14:paraId="0AC2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C1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72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9FF4">
            <w:pPr>
              <w:spacing w:line="240" w:lineRule="exact"/>
              <w:jc w:val="both"/>
              <w:rPr>
                <w:rFonts w:hint="default" w:eastAsia="仿宋_GB2312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2022</w:t>
            </w:r>
            <w:r>
              <w:rPr>
                <w:spacing w:val="-3"/>
                <w:sz w:val="24"/>
                <w:szCs w:val="24"/>
              </w:rPr>
              <w:t>年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08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月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—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2025年08月</w:t>
            </w:r>
          </w:p>
        </w:tc>
      </w:tr>
      <w:tr w14:paraId="2C7B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3A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75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FE0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5A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52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14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CC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5F2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4A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58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E5E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31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E6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0B71"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 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8B9A">
            <w:pPr>
              <w:spacing w:line="240" w:lineRule="exact"/>
              <w:ind w:left="42"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E543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345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课题设计与论文撰写</w:t>
            </w:r>
          </w:p>
        </w:tc>
      </w:tr>
      <w:tr w14:paraId="587E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A7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FB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ECD9"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白红丽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0B1A"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61F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DE5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课题调研</w:t>
            </w:r>
          </w:p>
        </w:tc>
      </w:tr>
      <w:tr w14:paraId="2C4C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35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55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576B">
            <w:pPr>
              <w:spacing w:line="24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2A13">
            <w:pPr>
              <w:spacing w:line="240" w:lineRule="exact"/>
              <w:ind w:left="42"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678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FDC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课题调研</w:t>
            </w:r>
          </w:p>
        </w:tc>
      </w:tr>
      <w:tr w14:paraId="160B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03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49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33C9">
            <w:pPr>
              <w:spacing w:line="240" w:lineRule="exact"/>
              <w:ind w:firstLine="236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spacing w:val="-2"/>
                <w:sz w:val="24"/>
                <w:szCs w:val="24"/>
              </w:rPr>
              <w:t>鲁明川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96E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CDC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浙大城市学院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EE5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论文撰写</w:t>
            </w:r>
          </w:p>
        </w:tc>
      </w:tr>
      <w:tr w14:paraId="06E5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01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B7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031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CD35">
            <w:pPr>
              <w:spacing w:line="240" w:lineRule="exact"/>
              <w:ind w:left="42"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B289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521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课题调研</w:t>
            </w:r>
          </w:p>
        </w:tc>
      </w:tr>
      <w:tr w14:paraId="6DE6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97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F1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4F7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马彬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7A10"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9016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0D7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课题调研</w:t>
            </w:r>
          </w:p>
        </w:tc>
      </w:tr>
      <w:tr w14:paraId="22EE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25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DB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DBD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张鹏超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DF05"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A97D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A82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课题调研</w:t>
            </w:r>
          </w:p>
        </w:tc>
      </w:tr>
      <w:tr w14:paraId="4578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E6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6E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BEA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张艳涛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571F">
            <w:pPr>
              <w:spacing w:line="240" w:lineRule="exact"/>
              <w:ind w:left="42"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57F4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厦门大学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8AB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课题调研</w:t>
            </w:r>
          </w:p>
        </w:tc>
      </w:tr>
      <w:tr w14:paraId="6F9B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28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C8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1F0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张新颜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36DD">
            <w:pPr>
              <w:spacing w:line="240" w:lineRule="exact"/>
              <w:ind w:left="42"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962D">
            <w:pPr>
              <w:spacing w:line="24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中国社会科学院大学</w:t>
            </w:r>
          </w:p>
          <w:p w14:paraId="1ABADBC0">
            <w:pPr>
              <w:spacing w:line="240" w:lineRule="exact"/>
              <w:ind w:firstLine="840" w:firstLineChars="4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在读博士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358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论文撰写</w:t>
            </w:r>
          </w:p>
        </w:tc>
      </w:tr>
      <w:tr w14:paraId="3DA7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58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D7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BDDF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B0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72376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1AF6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E7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3994C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C4EC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09E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A92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99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FF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5D8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F3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AC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49A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44E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C4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6F5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516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A03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324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69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09C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13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787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16C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4C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91D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22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1B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663E3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16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B8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7A3C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10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BD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11E9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87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C43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3.951625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DFD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E49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E8C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1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论文：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习近平新时代中国特色社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会主义思想的人民至上逻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发表于《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社会科学动态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发表时间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(2023-05-20)</w:t>
            </w:r>
          </w:p>
          <w:p w14:paraId="3A5A2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论文：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中国式现代化的人民至上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逻辑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发表于《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齐齐哈尔大学学报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（哲学社会科学版）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发表时间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(2024-08-25)</w:t>
            </w:r>
          </w:p>
          <w:p w14:paraId="544B5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论文：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人类卫生健康共同体的生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成逻辑与世界意义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发表于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浙江大学学报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（人文社会科学版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发表时间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(2022-11-15)</w:t>
            </w:r>
          </w:p>
        </w:tc>
      </w:tr>
      <w:tr w14:paraId="53CB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666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75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03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19B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1.351625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B09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5B6B">
            <w:pPr>
              <w:spacing w:line="240" w:lineRule="exact"/>
              <w:ind w:firstLine="420" w:firstLineChars="200"/>
              <w:jc w:val="both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5B2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939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FB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EC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1A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7F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8F5B">
            <w:pPr>
              <w:spacing w:line="240" w:lineRule="exact"/>
              <w:ind w:firstLine="420" w:firstLineChars="200"/>
              <w:jc w:val="both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A1E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D79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88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E3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E2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9EE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9E9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D4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07D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DC0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612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155BCC5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20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02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3F8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7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3417"/>
                <w:tab w:val="left" w:pos="4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1.论文：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人民至上：马克思主义中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国化时代化的根本立场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发表于《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观察与思考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发表时间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(2023-06-20)</w:t>
            </w:r>
          </w:p>
          <w:p w14:paraId="67BF87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400" w:lineRule="atLeast"/>
              <w:ind w:right="272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2.论文：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人民至上立场融入“习近平新时代中国特色社会主义思想概论”课教学研究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发表于《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绍兴文理学院学报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发表时间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(2024-12-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28)</w:t>
            </w:r>
          </w:p>
          <w:p w14:paraId="36A208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400" w:lineRule="atLeast"/>
              <w:ind w:right="272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3.论文：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人民至上理论融入思想道德与法治课程研究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发表于《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甘肃教育研究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发表时间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(2024-07-10)</w:t>
            </w:r>
          </w:p>
          <w:p w14:paraId="2937FD8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28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1E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3E5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306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经费支出符合课题预算</w:t>
            </w:r>
          </w:p>
        </w:tc>
      </w:tr>
      <w:tr w14:paraId="60F9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2F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B43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EE8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2025年10月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9C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5AC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教育部社科司</w:t>
            </w:r>
          </w:p>
        </w:tc>
      </w:tr>
      <w:tr w14:paraId="7123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F9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216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748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马克思主义理论与思想政治教育领域有关专家成员组成的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</w:t>
            </w:r>
          </w:p>
        </w:tc>
      </w:tr>
      <w:tr w14:paraId="171E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3F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E10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B24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同意结题，已结题。</w:t>
            </w:r>
          </w:p>
        </w:tc>
      </w:tr>
    </w:tbl>
    <w:p w14:paraId="7F651BBF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254B16D-55AA-4491-9F8F-DCAA4F3B87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EB4658-390C-4024-9A7F-F46BB946D8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2CFB862-FEE8-4467-BB29-ED3FDF90AAF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70DAD"/>
    <w:multiLevelType w:val="singleLevel"/>
    <w:tmpl w:val="47470D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1323CE1"/>
    <w:rsid w:val="02EA4873"/>
    <w:rsid w:val="05FE23E4"/>
    <w:rsid w:val="0A0F4BBF"/>
    <w:rsid w:val="13914AED"/>
    <w:rsid w:val="152F6116"/>
    <w:rsid w:val="15FF01DE"/>
    <w:rsid w:val="19406B43"/>
    <w:rsid w:val="1A606D71"/>
    <w:rsid w:val="1D9531D6"/>
    <w:rsid w:val="1E195BB5"/>
    <w:rsid w:val="208615D1"/>
    <w:rsid w:val="26123616"/>
    <w:rsid w:val="28D9666D"/>
    <w:rsid w:val="290731DA"/>
    <w:rsid w:val="2BC127E4"/>
    <w:rsid w:val="2F650C5A"/>
    <w:rsid w:val="30D77936"/>
    <w:rsid w:val="364D2448"/>
    <w:rsid w:val="365F4CE1"/>
    <w:rsid w:val="369260AD"/>
    <w:rsid w:val="36DF0C0B"/>
    <w:rsid w:val="38D62BC9"/>
    <w:rsid w:val="3B9A612F"/>
    <w:rsid w:val="3BC72684"/>
    <w:rsid w:val="3D567E34"/>
    <w:rsid w:val="3FF73B50"/>
    <w:rsid w:val="402325D5"/>
    <w:rsid w:val="4091073C"/>
    <w:rsid w:val="410D2F00"/>
    <w:rsid w:val="431247FD"/>
    <w:rsid w:val="43DE0B83"/>
    <w:rsid w:val="43E066A9"/>
    <w:rsid w:val="44A92F3F"/>
    <w:rsid w:val="4851401A"/>
    <w:rsid w:val="48A62558"/>
    <w:rsid w:val="4CE65929"/>
    <w:rsid w:val="4DEB6377"/>
    <w:rsid w:val="4E731503"/>
    <w:rsid w:val="4FEE214E"/>
    <w:rsid w:val="508825A3"/>
    <w:rsid w:val="51426BF5"/>
    <w:rsid w:val="51600E2A"/>
    <w:rsid w:val="54BC281B"/>
    <w:rsid w:val="54F2448F"/>
    <w:rsid w:val="55872BCF"/>
    <w:rsid w:val="58496ABB"/>
    <w:rsid w:val="59B80C41"/>
    <w:rsid w:val="5ADF7263"/>
    <w:rsid w:val="5BC77C3D"/>
    <w:rsid w:val="5C976331"/>
    <w:rsid w:val="5DAD3E67"/>
    <w:rsid w:val="608F5287"/>
    <w:rsid w:val="62AC3ECF"/>
    <w:rsid w:val="633B5253"/>
    <w:rsid w:val="63633C28"/>
    <w:rsid w:val="65EE47FE"/>
    <w:rsid w:val="6A2B7DCF"/>
    <w:rsid w:val="6DD2507B"/>
    <w:rsid w:val="6E6C6C08"/>
    <w:rsid w:val="6FE47027"/>
    <w:rsid w:val="71662034"/>
    <w:rsid w:val="72100E40"/>
    <w:rsid w:val="737A4E70"/>
    <w:rsid w:val="74387CB8"/>
    <w:rsid w:val="75137DDD"/>
    <w:rsid w:val="78544995"/>
    <w:rsid w:val="78EA70A7"/>
    <w:rsid w:val="78FF6FF6"/>
    <w:rsid w:val="79EB30D7"/>
    <w:rsid w:val="7A2B7977"/>
    <w:rsid w:val="7E1D3A7B"/>
    <w:rsid w:val="7F477001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820</Words>
  <Characters>922</Characters>
  <Lines>5</Lines>
  <Paragraphs>1</Paragraphs>
  <TotalTime>3</TotalTime>
  <ScaleCrop>false</ScaleCrop>
  <LinksUpToDate>false</LinksUpToDate>
  <CharactersWithSpaces>979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2026-05-16T07:53:04Z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C61C319DEBAF4BD7BB7DED0504E69439_13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